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6B67594B" w:rsidR="00AA69F1" w:rsidRPr="00DF6607" w:rsidRDefault="00AA69F1" w:rsidP="00DF6607">
      <w:pPr>
        <w:pStyle w:val="Bezodstpw"/>
        <w:spacing w:before="600" w:after="2520" w:line="288" w:lineRule="auto"/>
        <w:rPr>
          <w:rFonts w:cstheme="minorHAnsi"/>
          <w:color w:val="000000" w:themeColor="text1"/>
          <w:sz w:val="36"/>
          <w:szCs w:val="36"/>
        </w:rPr>
      </w:pPr>
      <w:r w:rsidRPr="004B42A3">
        <w:rPr>
          <w:rFonts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5B220A8A" w:rsidR="00702AA8" w:rsidRPr="006C5EAD" w:rsidRDefault="00070A17" w:rsidP="00DF6607">
      <w:pPr>
        <w:pStyle w:val="Nagwek1"/>
        <w:spacing w:after="2880"/>
        <w:jc w:val="left"/>
        <w:rPr>
          <w:rFonts w:ascii="Calibri" w:hAnsi="Calibri" w:cs="Calibri"/>
          <w:sz w:val="44"/>
          <w:szCs w:val="44"/>
        </w:rPr>
      </w:pPr>
      <w:bookmarkStart w:id="0" w:name="_Hlk144194718"/>
      <w:bookmarkStart w:id="1" w:name="_Toc219201429"/>
      <w:r w:rsidRPr="006C5EAD">
        <w:rPr>
          <w:rFonts w:ascii="Calibri" w:hAnsi="Calibri" w:cs="Calibri"/>
          <w:sz w:val="36"/>
          <w:szCs w:val="36"/>
        </w:rPr>
        <w:t>MINIMALNY ZAKRES STUDIUM WYKONALNOŚCI DLA DZIAŁANIA 2.</w:t>
      </w:r>
      <w:r w:rsidR="00991C58" w:rsidRPr="006C5EAD">
        <w:rPr>
          <w:rFonts w:ascii="Calibri" w:hAnsi="Calibri" w:cs="Calibri"/>
          <w:sz w:val="36"/>
          <w:szCs w:val="36"/>
        </w:rPr>
        <w:t>4</w:t>
      </w:r>
      <w:r w:rsidRPr="006C5EAD">
        <w:rPr>
          <w:rFonts w:ascii="Calibri" w:hAnsi="Calibri" w:cs="Calibri"/>
          <w:sz w:val="36"/>
          <w:szCs w:val="36"/>
        </w:rPr>
        <w:t xml:space="preserve"> FERC</w:t>
      </w:r>
      <w:bookmarkEnd w:id="1"/>
    </w:p>
    <w:bookmarkEnd w:id="0"/>
    <w:p w14:paraId="05C5C56D" w14:textId="77777777" w:rsidR="00DF6607" w:rsidRPr="00257A06" w:rsidRDefault="00DF6607" w:rsidP="00257A06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257A06">
        <w:rPr>
          <w:rFonts w:ascii="Calibri" w:hAnsi="Calibri" w:cs="Calibri"/>
          <w:b/>
          <w:bCs/>
          <w:color w:val="000000" w:themeColor="text1"/>
          <w:sz w:val="28"/>
          <w:szCs w:val="28"/>
        </w:rPr>
        <w:t>Priorytet FERC.02 Zaawansowane usługi cyfrowe</w:t>
      </w:r>
    </w:p>
    <w:p w14:paraId="09355BAA" w14:textId="66A207C0" w:rsidR="00344090" w:rsidRDefault="00AA69F1" w:rsidP="008028F8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257A06">
        <w:rPr>
          <w:rFonts w:ascii="Calibri" w:hAnsi="Calibri" w:cs="Calibri"/>
          <w:b/>
          <w:bCs/>
          <w:color w:val="000000" w:themeColor="text1"/>
          <w:sz w:val="28"/>
          <w:szCs w:val="28"/>
        </w:rPr>
        <w:t>Działanie FERC.02.0</w:t>
      </w:r>
      <w:r w:rsidR="00991C58" w:rsidRPr="00257A06">
        <w:rPr>
          <w:rFonts w:ascii="Calibri" w:hAnsi="Calibri" w:cs="Calibri"/>
          <w:b/>
          <w:bCs/>
          <w:color w:val="000000" w:themeColor="text1"/>
          <w:sz w:val="28"/>
          <w:szCs w:val="28"/>
        </w:rPr>
        <w:t>4</w:t>
      </w:r>
      <w:r w:rsidRPr="00257A0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="001B17A4" w:rsidRPr="00257A06">
        <w:rPr>
          <w:rFonts w:ascii="Calibri" w:hAnsi="Calibri" w:cs="Calibri"/>
          <w:b/>
          <w:bCs/>
          <w:color w:val="000000" w:themeColor="text1"/>
          <w:sz w:val="28"/>
          <w:szCs w:val="28"/>
        </w:rPr>
        <w:t>Współpraca międzysektorowa na rzecz cyfrowych rozwiązań problemów społeczno-gospodarczych</w:t>
      </w:r>
    </w:p>
    <w:p w14:paraId="5B649F5A" w14:textId="77777777" w:rsidR="008028F8" w:rsidRDefault="008028F8" w:rsidP="008028F8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2DA97BE4" w14:textId="77777777" w:rsidR="008028F8" w:rsidRDefault="008028F8" w:rsidP="008028F8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677088BD" w14:textId="77777777" w:rsidR="008028F8" w:rsidRDefault="008028F8" w:rsidP="008028F8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6BD2165C" w14:textId="77777777" w:rsidR="008028F8" w:rsidRDefault="008028F8" w:rsidP="008028F8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372CD6AB" w14:textId="77777777" w:rsidR="008028F8" w:rsidRPr="00257A06" w:rsidRDefault="008028F8" w:rsidP="00257A06">
      <w:pPr>
        <w:spacing w:after="240"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017FD71C" w14:textId="1AC8B88F" w:rsidR="002E44B2" w:rsidRPr="00257A06" w:rsidRDefault="00CB5C5E" w:rsidP="00CB5C5E">
      <w:pPr>
        <w:tabs>
          <w:tab w:val="center" w:pos="4649"/>
          <w:tab w:val="left" w:pos="7400"/>
        </w:tabs>
        <w:spacing w:after="0" w:line="288" w:lineRule="auto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ab/>
      </w:r>
      <w:r w:rsidR="00702AA8" w:rsidRPr="00257A06">
        <w:rPr>
          <w:rFonts w:cstheme="minorHAnsi"/>
          <w:b/>
          <w:bCs/>
          <w:color w:val="000000" w:themeColor="text1"/>
          <w:sz w:val="24"/>
          <w:szCs w:val="24"/>
        </w:rPr>
        <w:t xml:space="preserve">Warszawa, </w:t>
      </w:r>
      <w:r w:rsidR="00BF064E">
        <w:rPr>
          <w:rFonts w:cstheme="minorHAnsi"/>
          <w:b/>
          <w:bCs/>
          <w:color w:val="000000" w:themeColor="text1"/>
          <w:sz w:val="24"/>
          <w:szCs w:val="24"/>
        </w:rPr>
        <w:t>luty 2026 r.</w:t>
      </w:r>
      <w:r>
        <w:rPr>
          <w:rFonts w:cstheme="minorHAnsi"/>
          <w:b/>
          <w:bCs/>
          <w:color w:val="000000" w:themeColor="text1"/>
          <w:sz w:val="24"/>
          <w:szCs w:val="24"/>
        </w:rPr>
        <w:tab/>
      </w:r>
    </w:p>
    <w:bookmarkStart w:id="2" w:name="_Toc515611131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99622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C011446" w14:textId="77777777" w:rsidR="00CB5C5E" w:rsidRDefault="00433B2C" w:rsidP="00CB5C5E">
          <w:pPr>
            <w:pStyle w:val="Nagwekspisutreci"/>
            <w:rPr>
              <w:rFonts w:ascii="Calibri" w:hAnsi="Calibri" w:cs="Calibri"/>
              <w:sz w:val="24"/>
              <w:szCs w:val="24"/>
            </w:rPr>
          </w:pPr>
          <w:r w:rsidRPr="00CB5C5E">
            <w:rPr>
              <w:rFonts w:ascii="Calibri" w:hAnsi="Calibri" w:cs="Calibri"/>
              <w:b/>
              <w:bCs/>
              <w:sz w:val="28"/>
              <w:szCs w:val="28"/>
            </w:rPr>
            <w:t>Spis treści</w:t>
          </w:r>
        </w:p>
        <w:p w14:paraId="76202530" w14:textId="56A7BCC1" w:rsidR="00CB5C5E" w:rsidRPr="00CB5C5E" w:rsidRDefault="00433B2C" w:rsidP="00CB5C5E">
          <w:pPr>
            <w:pStyle w:val="Nagwekspisutreci"/>
            <w:spacing w:before="0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 w:rsidRPr="00CB5C5E">
            <w:rPr>
              <w:rFonts w:ascii="Calibri" w:hAnsi="Calibri" w:cs="Calibri"/>
              <w:sz w:val="24"/>
              <w:szCs w:val="24"/>
            </w:rPr>
            <w:fldChar w:fldCharType="begin"/>
          </w:r>
          <w:r w:rsidRPr="00CB5C5E">
            <w:rPr>
              <w:rFonts w:ascii="Calibri" w:hAnsi="Calibri" w:cs="Calibri"/>
              <w:sz w:val="24"/>
              <w:szCs w:val="24"/>
            </w:rPr>
            <w:instrText xml:space="preserve"> TOC \o "1-3" \h \z \u </w:instrText>
          </w:r>
          <w:r w:rsidRPr="00CB5C5E">
            <w:rPr>
              <w:rFonts w:ascii="Calibri" w:hAnsi="Calibri" w:cs="Calibri"/>
              <w:sz w:val="24"/>
              <w:szCs w:val="24"/>
            </w:rPr>
            <w:fldChar w:fldCharType="separate"/>
          </w:r>
        </w:p>
        <w:p w14:paraId="4A3FAB08" w14:textId="3F6A9F16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0" w:history="1">
            <w:r w:rsidRPr="00CB5C5E">
              <w:rPr>
                <w:rStyle w:val="Hipercze"/>
                <w:noProof/>
                <w:sz w:val="24"/>
                <w:szCs w:val="24"/>
              </w:rPr>
              <w:t>1.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TYTUŁ PROJEKTU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_Toc219201430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3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9130D8" w14:textId="75BF4649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1" w:history="1">
            <w:r w:rsidRPr="00CB5C5E">
              <w:rPr>
                <w:rStyle w:val="Hipercze"/>
                <w:noProof/>
                <w:sz w:val="24"/>
                <w:szCs w:val="24"/>
              </w:rPr>
              <w:t>2.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DEFINICJE CELÓW PROJEKTU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_Toc219201431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3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0B8743" w14:textId="62068B98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2" w:history="1">
            <w:r w:rsidRPr="00CB5C5E">
              <w:rPr>
                <w:rStyle w:val="Hipercze"/>
                <w:noProof/>
                <w:sz w:val="24"/>
                <w:szCs w:val="24"/>
              </w:rPr>
              <w:t>3.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IDENTYFIKACJA PROJEKTU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_Toc219201432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3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510968" w14:textId="43607D56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3" w:history="1">
            <w:r w:rsidRPr="00CB5C5E">
              <w:rPr>
                <w:rStyle w:val="Hipercze"/>
                <w:noProof/>
                <w:sz w:val="24"/>
                <w:szCs w:val="24"/>
              </w:rPr>
              <w:t>4.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HARMONOGRAM I KONTROLA POSTĘPÓW W PROJEKCIE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_Toc219201433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4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E29C1E" w14:textId="28F082EB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4" w:history="1">
            <w:r w:rsidRPr="00CB5C5E">
              <w:rPr>
                <w:rStyle w:val="Hipercze"/>
                <w:noProof/>
                <w:sz w:val="24"/>
                <w:szCs w:val="24"/>
              </w:rPr>
              <w:t>5.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ANALIZA WYKONALNOŚCI, ANALIZA POPYTU I ANALIZA OPCJI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_Toc219201434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5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8C13B9" w14:textId="4E82A394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5" w:history="1">
            <w:r w:rsidRPr="00CB5C5E">
              <w:rPr>
                <w:rStyle w:val="Hipercze"/>
                <w:noProof/>
                <w:sz w:val="24"/>
                <w:szCs w:val="24"/>
              </w:rPr>
              <w:t>6.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ANALIZA FINANSOWA, W TYM OBLICZENIE WARTOŚCI DOFINANSOWANIA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_Toc219201435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6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DD7E77" w14:textId="5BD3C8DF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6" w:history="1">
            <w:r w:rsidRPr="00CB5C5E">
              <w:rPr>
                <w:rStyle w:val="Hipercze"/>
                <w:noProof/>
                <w:sz w:val="24"/>
                <w:szCs w:val="24"/>
              </w:rPr>
              <w:t>7.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ANALIZA KOSZTÓW I KORZYŚCI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_Toc219201436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6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498866" w14:textId="050718BE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7" w:history="1">
            <w:r w:rsidRPr="00CB5C5E">
              <w:rPr>
                <w:rStyle w:val="Hipercze"/>
                <w:noProof/>
                <w:sz w:val="24"/>
                <w:szCs w:val="24"/>
              </w:rPr>
              <w:t>8.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ANALIZA RYZYKA I WRAŻLIWOŚCI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_Toc219201437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7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02A3EC" w14:textId="2C377C10" w:rsidR="00CB5C5E" w:rsidRPr="00CB5C5E" w:rsidRDefault="00CB5C5E">
          <w:pPr>
            <w:pStyle w:val="Spistreci2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9201438" w:history="1">
            <w:r w:rsidRPr="00CB5C5E">
              <w:rPr>
                <w:rStyle w:val="Hipercze"/>
                <w:noProof/>
                <w:sz w:val="24"/>
                <w:szCs w:val="24"/>
              </w:rPr>
              <w:t>9.</w:t>
            </w:r>
            <w:r w:rsidRPr="00CB5C5E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B5C5E">
              <w:rPr>
                <w:rStyle w:val="Hipercze"/>
                <w:noProof/>
                <w:sz w:val="24"/>
                <w:szCs w:val="24"/>
              </w:rPr>
              <w:t>OPTYMALIZACJA PROCESÓW ORAZ CELOWOŚĆ FUNKCJONALNOŚCI</w:t>
            </w:r>
            <w:r w:rsidRPr="00CB5C5E">
              <w:rPr>
                <w:noProof/>
                <w:webHidden/>
                <w:sz w:val="24"/>
                <w:szCs w:val="24"/>
              </w:rPr>
              <w:tab/>
            </w:r>
            <w:r w:rsidRPr="00CB5C5E">
              <w:rPr>
                <w:noProof/>
                <w:webHidden/>
                <w:sz w:val="24"/>
                <w:szCs w:val="24"/>
              </w:rPr>
              <w:fldChar w:fldCharType="begin"/>
            </w:r>
            <w:r w:rsidRPr="00CB5C5E">
              <w:rPr>
                <w:noProof/>
                <w:webHidden/>
                <w:sz w:val="24"/>
                <w:szCs w:val="24"/>
              </w:rPr>
              <w:instrText xml:space="preserve"> PAGEREF _Toc219201438 \h </w:instrText>
            </w:r>
            <w:r w:rsidRPr="00CB5C5E">
              <w:rPr>
                <w:noProof/>
                <w:webHidden/>
                <w:sz w:val="24"/>
                <w:szCs w:val="24"/>
              </w:rPr>
            </w:r>
            <w:r w:rsidRPr="00CB5C5E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CB5C5E">
              <w:rPr>
                <w:noProof/>
                <w:webHidden/>
                <w:sz w:val="24"/>
                <w:szCs w:val="24"/>
              </w:rPr>
              <w:t>7</w:t>
            </w:r>
            <w:r w:rsidRPr="00CB5C5E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C2DEAF" w14:textId="7C5759BD" w:rsidR="006C5EAD" w:rsidRDefault="00433B2C" w:rsidP="006C5EAD">
          <w:pPr>
            <w:spacing w:after="0" w:line="360" w:lineRule="auto"/>
            <w:rPr>
              <w:b/>
              <w:bCs/>
            </w:rPr>
          </w:pPr>
          <w:r w:rsidRPr="00CB5C5E">
            <w:rPr>
              <w:rFonts w:ascii="Calibri" w:hAnsi="Calibri" w:cs="Calibri"/>
              <w:b/>
              <w:bCs/>
              <w:sz w:val="24"/>
              <w:szCs w:val="24"/>
            </w:rPr>
            <w:fldChar w:fldCharType="end"/>
          </w:r>
        </w:p>
      </w:sdtContent>
    </w:sdt>
    <w:p w14:paraId="45EEC190" w14:textId="77777777" w:rsidR="0022731E" w:rsidRPr="00257A06" w:rsidRDefault="0022731E" w:rsidP="0022731E">
      <w:pPr>
        <w:spacing w:after="0" w:line="360" w:lineRule="auto"/>
        <w:rPr>
          <w:b/>
          <w:bCs/>
          <w:sz w:val="24"/>
          <w:szCs w:val="24"/>
        </w:rPr>
      </w:pPr>
    </w:p>
    <w:p w14:paraId="46182CB2" w14:textId="675582F7" w:rsidR="005710F1" w:rsidRDefault="005710F1" w:rsidP="0022731E">
      <w:pPr>
        <w:spacing w:after="0" w:line="360" w:lineRule="auto"/>
        <w:rPr>
          <w:sz w:val="24"/>
          <w:szCs w:val="24"/>
        </w:rPr>
      </w:pPr>
      <w:r w:rsidRPr="00BE6004">
        <w:rPr>
          <w:b/>
          <w:bCs/>
          <w:color w:val="ED0000"/>
          <w:sz w:val="24"/>
          <w:szCs w:val="24"/>
        </w:rPr>
        <w:t>UWAGA</w:t>
      </w:r>
      <w:r w:rsidR="008028F8">
        <w:rPr>
          <w:b/>
          <w:bCs/>
          <w:color w:val="ED0000"/>
          <w:sz w:val="24"/>
          <w:szCs w:val="24"/>
        </w:rPr>
        <w:t>!</w:t>
      </w:r>
      <w:r w:rsidRPr="00257A06">
        <w:rPr>
          <w:color w:val="ED0000"/>
          <w:sz w:val="24"/>
          <w:szCs w:val="24"/>
        </w:rPr>
        <w:t xml:space="preserve"> </w:t>
      </w:r>
      <w:r w:rsidRPr="00257A06">
        <w:rPr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wykonalności należy pamiętać, że musi ono obligatoryjnie zawierać minimum zakres informacji wskazany w niniejszym dokumencie.</w:t>
      </w:r>
    </w:p>
    <w:p w14:paraId="7C77D2AA" w14:textId="2AA4BBAE" w:rsidR="0022731E" w:rsidRDefault="0022731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88B1DE6" w14:textId="03CC0CEA" w:rsidR="00A8180B" w:rsidRPr="00BE4717" w:rsidRDefault="009C7EC5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3" w:name="_Toc219201430"/>
      <w:r w:rsidRPr="00BE4717">
        <w:lastRenderedPageBreak/>
        <w:t>TYTUŁ PROJEKTU</w:t>
      </w:r>
      <w:bookmarkEnd w:id="2"/>
      <w:bookmarkEnd w:id="3"/>
    </w:p>
    <w:p w14:paraId="5605E7C2" w14:textId="48553797" w:rsidR="00CC7FF0" w:rsidRDefault="00A70BAD">
      <w:pPr>
        <w:pStyle w:val="Akapitzlist"/>
        <w:spacing w:before="120" w:after="120" w:line="360" w:lineRule="auto"/>
        <w:ind w:left="0"/>
        <w:contextualSpacing w:val="0"/>
        <w:rPr>
          <w:sz w:val="24"/>
          <w:szCs w:val="24"/>
        </w:rPr>
      </w:pPr>
      <w:r>
        <w:rPr>
          <w:sz w:val="24"/>
          <w:szCs w:val="24"/>
        </w:rPr>
        <w:t>Należy wskazać tytuł projektu.</w:t>
      </w:r>
    </w:p>
    <w:p w14:paraId="09794259" w14:textId="77777777" w:rsidR="00F66D8B" w:rsidRPr="008D1C5B" w:rsidRDefault="00F66D8B" w:rsidP="00257A06">
      <w:pPr>
        <w:pStyle w:val="Akapitzlist"/>
        <w:spacing w:before="120" w:after="120" w:line="360" w:lineRule="auto"/>
        <w:ind w:left="0"/>
        <w:contextualSpacing w:val="0"/>
        <w:rPr>
          <w:sz w:val="24"/>
          <w:szCs w:val="24"/>
        </w:rPr>
      </w:pPr>
    </w:p>
    <w:p w14:paraId="529CA497" w14:textId="5EDD6A20" w:rsidR="004A095A" w:rsidRPr="00633097" w:rsidRDefault="00D91BA9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4" w:name="_Toc219201431"/>
      <w:r w:rsidRPr="00633097">
        <w:t>DEFINICJE CELÓW PROJEKTU</w:t>
      </w:r>
      <w:bookmarkEnd w:id="4"/>
    </w:p>
    <w:p w14:paraId="74BA9A0E" w14:textId="7753EEB9" w:rsidR="00433B2C" w:rsidRDefault="00A70BAD" w:rsidP="0022731E">
      <w:pPr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N</w:t>
      </w:r>
      <w:r w:rsidR="00254C3C" w:rsidRPr="00254C3C">
        <w:rPr>
          <w:sz w:val="24"/>
          <w:szCs w:val="24"/>
        </w:rPr>
        <w:t xml:space="preserve">ależy </w:t>
      </w:r>
      <w:r>
        <w:rPr>
          <w:sz w:val="24"/>
          <w:szCs w:val="24"/>
        </w:rPr>
        <w:t>opisać definicje celów projektu</w:t>
      </w:r>
      <w:r w:rsidR="00254C3C" w:rsidRPr="00254C3C">
        <w:rPr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3</w:t>
      </w:r>
      <w:r w:rsidR="00AA5E20">
        <w:rPr>
          <w:sz w:val="24"/>
          <w:szCs w:val="24"/>
        </w:rPr>
        <w:t>.</w:t>
      </w:r>
      <w:r w:rsidR="00254C3C" w:rsidRPr="00254C3C">
        <w:rPr>
          <w:sz w:val="24"/>
          <w:szCs w:val="24"/>
        </w:rPr>
        <w:t xml:space="preserve"> Definicja celów projektu).</w:t>
      </w:r>
    </w:p>
    <w:p w14:paraId="2ACDACF0" w14:textId="7F08C2E8" w:rsidR="00E63E6D" w:rsidRPr="00E63E6D" w:rsidRDefault="00E63E6D" w:rsidP="00E63E6D">
      <w:pPr>
        <w:spacing w:before="120" w:after="120" w:line="360" w:lineRule="auto"/>
        <w:rPr>
          <w:sz w:val="24"/>
          <w:szCs w:val="24"/>
        </w:rPr>
      </w:pPr>
      <w:r w:rsidRPr="00E63E6D">
        <w:rPr>
          <w:sz w:val="24"/>
          <w:szCs w:val="24"/>
        </w:rPr>
        <w:t xml:space="preserve">Należy </w:t>
      </w:r>
      <w:r w:rsidRPr="00257A06">
        <w:rPr>
          <w:sz w:val="24"/>
          <w:szCs w:val="24"/>
        </w:rPr>
        <w:t xml:space="preserve">wskazać i </w:t>
      </w:r>
      <w:r w:rsidRPr="00E63E6D">
        <w:rPr>
          <w:sz w:val="24"/>
          <w:szCs w:val="24"/>
        </w:rPr>
        <w:t>opisać cel główny projektu, a w przypadku, gdy w projekcie określono cele szczegółowe, należy przedstawić również te cele.</w:t>
      </w:r>
      <w:r w:rsidRPr="00257A06">
        <w:rPr>
          <w:sz w:val="24"/>
          <w:szCs w:val="24"/>
        </w:rPr>
        <w:t xml:space="preserve"> </w:t>
      </w:r>
      <w:r w:rsidRPr="00E63E6D">
        <w:rPr>
          <w:sz w:val="24"/>
          <w:szCs w:val="24"/>
        </w:rPr>
        <w:t xml:space="preserve">Cele projektu </w:t>
      </w:r>
      <w:r w:rsidRPr="00257A06">
        <w:rPr>
          <w:sz w:val="24"/>
          <w:szCs w:val="24"/>
        </w:rPr>
        <w:t>powinny zostać określone</w:t>
      </w:r>
      <w:r w:rsidRPr="00E63E6D">
        <w:rPr>
          <w:sz w:val="24"/>
          <w:szCs w:val="24"/>
        </w:rPr>
        <w:t xml:space="preserve"> w oparciu o zidentyfikowane potrzeby</w:t>
      </w:r>
      <w:r w:rsidRPr="00257A06">
        <w:rPr>
          <w:sz w:val="24"/>
          <w:szCs w:val="24"/>
        </w:rPr>
        <w:t xml:space="preserve"> i być</w:t>
      </w:r>
      <w:r w:rsidRPr="00E63E6D">
        <w:rPr>
          <w:sz w:val="24"/>
          <w:szCs w:val="24"/>
        </w:rPr>
        <w:t xml:space="preserve"> odpowiedzią na istniejące problemy oraz wskazywać korzyści, które zostaną osiągnięte dzięki realizacji projektu. </w:t>
      </w:r>
    </w:p>
    <w:p w14:paraId="2F703FB1" w14:textId="4E138CC8" w:rsidR="00E63E6D" w:rsidRPr="00E63E6D" w:rsidRDefault="00E63E6D" w:rsidP="00E63E6D">
      <w:pPr>
        <w:spacing w:before="120" w:after="120" w:line="360" w:lineRule="auto"/>
        <w:rPr>
          <w:sz w:val="24"/>
          <w:szCs w:val="24"/>
        </w:rPr>
      </w:pPr>
      <w:r w:rsidRPr="00E63E6D">
        <w:rPr>
          <w:sz w:val="24"/>
          <w:szCs w:val="24"/>
        </w:rPr>
        <w:t xml:space="preserve">Należy </w:t>
      </w:r>
      <w:r w:rsidRPr="00257A06">
        <w:rPr>
          <w:sz w:val="24"/>
          <w:szCs w:val="24"/>
        </w:rPr>
        <w:t>także</w:t>
      </w:r>
      <w:r w:rsidRPr="00E63E6D">
        <w:rPr>
          <w:sz w:val="24"/>
          <w:szCs w:val="24"/>
        </w:rPr>
        <w:t xml:space="preserve"> wykazać, </w:t>
      </w:r>
      <w:r w:rsidRPr="00257A06">
        <w:rPr>
          <w:sz w:val="24"/>
          <w:szCs w:val="24"/>
        </w:rPr>
        <w:t>czy</w:t>
      </w:r>
      <w:r w:rsidRPr="00E63E6D">
        <w:rPr>
          <w:sz w:val="24"/>
          <w:szCs w:val="24"/>
        </w:rPr>
        <w:t xml:space="preserve"> cele projektu wpisują się w działanie 2.</w:t>
      </w:r>
      <w:r w:rsidRPr="00257A06">
        <w:rPr>
          <w:sz w:val="24"/>
          <w:szCs w:val="24"/>
        </w:rPr>
        <w:t>4</w:t>
      </w:r>
      <w:r w:rsidRPr="00E63E6D">
        <w:rPr>
          <w:sz w:val="24"/>
          <w:szCs w:val="24"/>
        </w:rPr>
        <w:t xml:space="preserve"> FERC.</w:t>
      </w:r>
    </w:p>
    <w:p w14:paraId="664E23B2" w14:textId="4FDB252A" w:rsidR="00E63E6D" w:rsidRPr="00E63E6D" w:rsidRDefault="00E63E6D" w:rsidP="00E63E6D">
      <w:pPr>
        <w:spacing w:before="120" w:after="120" w:line="360" w:lineRule="auto"/>
        <w:rPr>
          <w:sz w:val="24"/>
          <w:szCs w:val="24"/>
        </w:rPr>
      </w:pPr>
      <w:r w:rsidRPr="00E63E6D">
        <w:rPr>
          <w:sz w:val="24"/>
          <w:szCs w:val="24"/>
        </w:rPr>
        <w:t xml:space="preserve">Należy </w:t>
      </w:r>
      <w:r w:rsidRPr="00257A06">
        <w:rPr>
          <w:sz w:val="24"/>
          <w:szCs w:val="24"/>
        </w:rPr>
        <w:t>mieć na względzie</w:t>
      </w:r>
      <w:r w:rsidRPr="00E63E6D">
        <w:rPr>
          <w:sz w:val="24"/>
          <w:szCs w:val="24"/>
        </w:rPr>
        <w:t>, że zakres projektu musi być zgodny z jego celami.</w:t>
      </w:r>
      <w:r w:rsidRPr="00E63E6D">
        <w:t xml:space="preserve"> </w:t>
      </w:r>
      <w:r w:rsidRPr="00E63E6D">
        <w:rPr>
          <w:sz w:val="24"/>
          <w:szCs w:val="24"/>
        </w:rPr>
        <w:t>W tym kontekście należy zwrócić uwagę na to, czy zaplanowano realizację skalowalnych cyfrowych przedsięwzięć w zakresie wyzwań społeczno-gospodarczych.</w:t>
      </w:r>
    </w:p>
    <w:p w14:paraId="32B093B3" w14:textId="5EBC4E49" w:rsidR="00E63E6D" w:rsidRDefault="00E63E6D" w:rsidP="00E63E6D">
      <w:pPr>
        <w:spacing w:before="120" w:after="120" w:line="360" w:lineRule="auto"/>
        <w:rPr>
          <w:sz w:val="24"/>
          <w:szCs w:val="24"/>
        </w:rPr>
      </w:pPr>
      <w:r w:rsidRPr="00E63E6D">
        <w:rPr>
          <w:sz w:val="24"/>
          <w:szCs w:val="24"/>
        </w:rPr>
        <w:t>Dodatkowo, należy wskazać, czy przewiduje się wdrożenie nowoczesnych rozwiązań informatycznych i technicznych w ramach współpracy międzysektorowej.</w:t>
      </w:r>
    </w:p>
    <w:p w14:paraId="4F9F84D1" w14:textId="133D5347" w:rsidR="00E63E6D" w:rsidRDefault="00E63E6D">
      <w:pPr>
        <w:spacing w:before="120" w:after="120" w:line="360" w:lineRule="auto"/>
        <w:rPr>
          <w:rFonts w:cstheme="minorHAnsi"/>
          <w:b/>
          <w:bCs/>
          <w:color w:val="EE0000"/>
          <w:sz w:val="24"/>
          <w:szCs w:val="24"/>
        </w:rPr>
      </w:pPr>
      <w:r w:rsidRPr="00257A06">
        <w:rPr>
          <w:rFonts w:cstheme="minorHAnsi"/>
          <w:b/>
          <w:bCs/>
          <w:color w:val="EE0000"/>
          <w:sz w:val="24"/>
          <w:szCs w:val="24"/>
        </w:rPr>
        <w:t>Patrz kryterium merytoryczne nr 7 „</w:t>
      </w:r>
      <w:r w:rsidRPr="00257A06">
        <w:rPr>
          <w:rStyle w:val="ui-provider"/>
          <w:rFonts w:cstheme="minorHAnsi"/>
          <w:b/>
          <w:bCs/>
          <w:color w:val="EE0000"/>
          <w:sz w:val="24"/>
          <w:szCs w:val="24"/>
        </w:rPr>
        <w:t>Zgodność zakresu projektu z jego celem i celem programu</w:t>
      </w:r>
      <w:r w:rsidRPr="00257A06">
        <w:rPr>
          <w:rFonts w:cstheme="minorHAnsi"/>
          <w:b/>
          <w:bCs/>
          <w:color w:val="EE0000"/>
          <w:sz w:val="24"/>
          <w:szCs w:val="24"/>
        </w:rPr>
        <w:t>”.</w:t>
      </w:r>
    </w:p>
    <w:p w14:paraId="3F92D41B" w14:textId="77777777" w:rsidR="00F66D8B" w:rsidRPr="00257A06" w:rsidRDefault="00F66D8B" w:rsidP="00257A06">
      <w:pPr>
        <w:spacing w:before="120" w:after="120" w:line="360" w:lineRule="auto"/>
        <w:rPr>
          <w:color w:val="EE0000"/>
          <w:sz w:val="24"/>
          <w:szCs w:val="24"/>
        </w:rPr>
      </w:pPr>
    </w:p>
    <w:p w14:paraId="2DA9162A" w14:textId="2D73CD53" w:rsidR="004A095A" w:rsidRPr="00633097" w:rsidRDefault="004A095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5" w:name="_Toc219201432"/>
      <w:r w:rsidRPr="00633097">
        <w:t>IDENTYFIKACJA PROJEKTU</w:t>
      </w:r>
      <w:bookmarkEnd w:id="5"/>
    </w:p>
    <w:p w14:paraId="33C38BE3" w14:textId="6BB99A4B" w:rsidR="0092693D" w:rsidRDefault="00254C3C">
      <w:pPr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N</w:t>
      </w:r>
      <w:r w:rsidRPr="00254C3C">
        <w:rPr>
          <w:sz w:val="24"/>
          <w:szCs w:val="24"/>
        </w:rPr>
        <w:t xml:space="preserve">ależy </w:t>
      </w:r>
      <w:r w:rsidR="002D298A">
        <w:rPr>
          <w:sz w:val="24"/>
          <w:szCs w:val="24"/>
        </w:rPr>
        <w:t>przedstawić identyfikację projektu</w:t>
      </w:r>
      <w:r w:rsidRPr="00254C3C">
        <w:rPr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</w:t>
      </w:r>
      <w:r>
        <w:rPr>
          <w:sz w:val="24"/>
          <w:szCs w:val="24"/>
        </w:rPr>
        <w:t>4</w:t>
      </w:r>
      <w:r w:rsidR="00AA5E20">
        <w:rPr>
          <w:sz w:val="24"/>
          <w:szCs w:val="24"/>
        </w:rPr>
        <w:t>.</w:t>
      </w:r>
      <w:r w:rsidRPr="00254C3C">
        <w:rPr>
          <w:sz w:val="24"/>
          <w:szCs w:val="24"/>
        </w:rPr>
        <w:t xml:space="preserve"> </w:t>
      </w:r>
      <w:r>
        <w:rPr>
          <w:sz w:val="24"/>
          <w:szCs w:val="24"/>
        </w:rPr>
        <w:t>Identyfikacja projektu</w:t>
      </w:r>
      <w:r w:rsidRPr="00254C3C">
        <w:rPr>
          <w:sz w:val="24"/>
          <w:szCs w:val="24"/>
        </w:rPr>
        <w:t>).</w:t>
      </w:r>
    </w:p>
    <w:p w14:paraId="1C37E9C0" w14:textId="77777777" w:rsidR="00F66D8B" w:rsidRPr="006C5EAD" w:rsidRDefault="00F66D8B" w:rsidP="00257A06">
      <w:pPr>
        <w:spacing w:before="120" w:after="120" w:line="360" w:lineRule="auto"/>
        <w:rPr>
          <w:sz w:val="24"/>
          <w:szCs w:val="24"/>
        </w:rPr>
      </w:pPr>
    </w:p>
    <w:p w14:paraId="3821E1EF" w14:textId="1E4A54DC" w:rsidR="005A0413" w:rsidRPr="00633097" w:rsidRDefault="005A0413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6" w:name="_Toc219201433"/>
      <w:r w:rsidRPr="00377BF2">
        <w:lastRenderedPageBreak/>
        <w:t>HARMONOGRAM</w:t>
      </w:r>
      <w:r w:rsidRPr="00633097">
        <w:t xml:space="preserve"> I KONTROLA POSTĘPÓW W PROJEKCIE</w:t>
      </w:r>
      <w:bookmarkEnd w:id="6"/>
      <w:r w:rsidRPr="00633097">
        <w:t xml:space="preserve"> </w:t>
      </w:r>
    </w:p>
    <w:p w14:paraId="38C939D9" w14:textId="49E75AFE" w:rsidR="005A0413" w:rsidRPr="005A0413" w:rsidRDefault="005A0413" w:rsidP="00257A06">
      <w:pPr>
        <w:pStyle w:val="Poprawka"/>
        <w:spacing w:before="120" w:after="120" w:line="360" w:lineRule="auto"/>
        <w:rPr>
          <w:rFonts w:cstheme="minorHAnsi"/>
          <w:sz w:val="24"/>
          <w:szCs w:val="24"/>
        </w:rPr>
      </w:pPr>
      <w:r w:rsidRPr="005A0413">
        <w:rPr>
          <w:rFonts w:cstheme="minorHAnsi"/>
          <w:sz w:val="24"/>
          <w:szCs w:val="24"/>
        </w:rPr>
        <w:t>Należy zaplanować stosowne do zakresu projektu kamieni</w:t>
      </w:r>
      <w:r w:rsidR="008F62D9">
        <w:rPr>
          <w:rFonts w:cstheme="minorHAnsi"/>
          <w:sz w:val="24"/>
          <w:szCs w:val="24"/>
        </w:rPr>
        <w:t>e</w:t>
      </w:r>
      <w:r w:rsidRPr="005A0413">
        <w:rPr>
          <w:rFonts w:cstheme="minorHAnsi"/>
          <w:sz w:val="24"/>
          <w:szCs w:val="24"/>
        </w:rPr>
        <w:t xml:space="preserve"> milow</w:t>
      </w:r>
      <w:r w:rsidR="008F62D9">
        <w:rPr>
          <w:rFonts w:cstheme="minorHAnsi"/>
          <w:sz w:val="24"/>
          <w:szCs w:val="24"/>
        </w:rPr>
        <w:t>e</w:t>
      </w:r>
      <w:r w:rsidRPr="005A0413">
        <w:rPr>
          <w:rFonts w:cstheme="minorHAnsi"/>
          <w:sz w:val="24"/>
          <w:szCs w:val="24"/>
        </w:rPr>
        <w:t xml:space="preserve"> powiązan</w:t>
      </w:r>
      <w:r w:rsidR="008F62D9">
        <w:rPr>
          <w:rFonts w:cstheme="minorHAnsi"/>
          <w:sz w:val="24"/>
          <w:szCs w:val="24"/>
        </w:rPr>
        <w:t>e</w:t>
      </w:r>
      <w:r w:rsidRPr="005A0413">
        <w:rPr>
          <w:rFonts w:cstheme="minorHAnsi"/>
          <w:sz w:val="24"/>
          <w:szCs w:val="24"/>
        </w:rPr>
        <w:t xml:space="preserve"> z etapami realizacji projektu umożliwiając</w:t>
      </w:r>
      <w:r w:rsidR="00BE0CB2">
        <w:rPr>
          <w:rFonts w:cstheme="minorHAnsi"/>
          <w:sz w:val="24"/>
          <w:szCs w:val="24"/>
        </w:rPr>
        <w:t>ymi</w:t>
      </w:r>
      <w:r w:rsidRPr="005A0413">
        <w:rPr>
          <w:rFonts w:cstheme="minorHAnsi"/>
          <w:sz w:val="24"/>
          <w:szCs w:val="24"/>
        </w:rPr>
        <w:t xml:space="preserve"> skuteczną kontrolę postępów jego realizacji. </w:t>
      </w:r>
      <w:r w:rsidRPr="005A0413">
        <w:rPr>
          <w:rFonts w:cstheme="minorHAnsi"/>
          <w:bCs/>
          <w:sz w:val="24"/>
          <w:szCs w:val="24"/>
        </w:rPr>
        <w:t xml:space="preserve">Kamienie milowe powinny być powiązane z wytwarzaniem i wdrażaniem kluczowych </w:t>
      </w:r>
      <w:r w:rsidR="002D298A">
        <w:rPr>
          <w:rFonts w:cstheme="minorHAnsi"/>
          <w:bCs/>
          <w:sz w:val="24"/>
          <w:szCs w:val="24"/>
        </w:rPr>
        <w:t>p</w:t>
      </w:r>
      <w:r w:rsidRPr="005A0413">
        <w:rPr>
          <w:rFonts w:cstheme="minorHAnsi"/>
          <w:bCs/>
          <w:sz w:val="24"/>
          <w:szCs w:val="24"/>
        </w:rPr>
        <w:t>roduktów projektu</w:t>
      </w:r>
      <w:r>
        <w:rPr>
          <w:rFonts w:cstheme="minorHAnsi"/>
          <w:bCs/>
          <w:sz w:val="24"/>
          <w:szCs w:val="24"/>
        </w:rPr>
        <w:t>.</w:t>
      </w:r>
    </w:p>
    <w:p w14:paraId="3F55CD1E" w14:textId="09108876" w:rsidR="005A0413" w:rsidRPr="005A0413" w:rsidRDefault="005A0413" w:rsidP="00257A06">
      <w:pPr>
        <w:spacing w:before="120" w:after="120" w:line="360" w:lineRule="auto"/>
        <w:rPr>
          <w:rFonts w:cstheme="minorHAnsi"/>
          <w:sz w:val="24"/>
          <w:szCs w:val="24"/>
        </w:rPr>
      </w:pPr>
      <w:r w:rsidRPr="005A0413">
        <w:rPr>
          <w:rFonts w:cstheme="minorHAnsi"/>
          <w:sz w:val="24"/>
          <w:szCs w:val="24"/>
        </w:rPr>
        <w:t>Na każde 6 miesięcy realizacji projektu musi przypadać jeden kamień milowy.</w:t>
      </w:r>
    </w:p>
    <w:p w14:paraId="44218132" w14:textId="19BFE000" w:rsidR="005A0413" w:rsidRDefault="00705B7B" w:rsidP="00257A06">
      <w:pPr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H</w:t>
      </w:r>
      <w:r w:rsidRPr="00705B7B">
        <w:rPr>
          <w:sz w:val="24"/>
          <w:szCs w:val="24"/>
        </w:rPr>
        <w:t xml:space="preserve">armonogram kamieni milowych </w:t>
      </w:r>
      <w:r>
        <w:rPr>
          <w:sz w:val="24"/>
          <w:szCs w:val="24"/>
        </w:rPr>
        <w:t xml:space="preserve">należy </w:t>
      </w:r>
      <w:r w:rsidRPr="00705B7B">
        <w:rPr>
          <w:sz w:val="24"/>
          <w:szCs w:val="24"/>
        </w:rPr>
        <w:t>zaprezentować w formie</w:t>
      </w:r>
      <w:r>
        <w:rPr>
          <w:sz w:val="24"/>
          <w:szCs w:val="24"/>
        </w:rPr>
        <w:t xml:space="preserve"> poniższej</w:t>
      </w:r>
      <w:r w:rsidRPr="00705B7B">
        <w:rPr>
          <w:sz w:val="24"/>
          <w:szCs w:val="24"/>
        </w:rPr>
        <w:t xml:space="preserve"> tabeli</w:t>
      </w:r>
      <w:r>
        <w:rPr>
          <w:sz w:val="24"/>
          <w:szCs w:val="24"/>
        </w:rPr>
        <w:t>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10"/>
        <w:gridCol w:w="1417"/>
        <w:gridCol w:w="1559"/>
        <w:gridCol w:w="1843"/>
      </w:tblGrid>
      <w:tr w:rsidR="004D6547" w:rsidRPr="008F4E28" w14:paraId="6DD2DF96" w14:textId="77777777" w:rsidTr="00A66E01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14:paraId="2199FBCE" w14:textId="77777777" w:rsidR="004D6547" w:rsidRPr="004D6547" w:rsidRDefault="004D6547" w:rsidP="00257A0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4D6547">
              <w:rPr>
                <w:b/>
                <w:sz w:val="24"/>
                <w:szCs w:val="24"/>
              </w:rPr>
              <w:t>Kamienie milowe</w:t>
            </w:r>
          </w:p>
        </w:tc>
        <w:tc>
          <w:tcPr>
            <w:tcW w:w="1910" w:type="dxa"/>
            <w:shd w:val="pct12" w:color="auto" w:fill="FFFFFF"/>
            <w:vAlign w:val="center"/>
          </w:tcPr>
          <w:p w14:paraId="2B5DC822" w14:textId="77777777" w:rsidR="004D6547" w:rsidRPr="004D6547" w:rsidRDefault="004D6547" w:rsidP="00257A0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4D6547">
              <w:rPr>
                <w:b/>
                <w:sz w:val="24"/>
                <w:szCs w:val="24"/>
              </w:rPr>
              <w:t>Opis funkcjonalny kamienia milowego</w:t>
            </w:r>
          </w:p>
        </w:tc>
        <w:tc>
          <w:tcPr>
            <w:tcW w:w="1417" w:type="dxa"/>
            <w:shd w:val="pct12" w:color="auto" w:fill="FFFFFF"/>
            <w:vAlign w:val="center"/>
          </w:tcPr>
          <w:p w14:paraId="47D37FF7" w14:textId="77777777" w:rsidR="004D6547" w:rsidRPr="004D6547" w:rsidRDefault="004D6547" w:rsidP="00257A0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4D6547">
              <w:rPr>
                <w:b/>
                <w:sz w:val="24"/>
                <w:szCs w:val="24"/>
              </w:rPr>
              <w:t>Planowana data zakończenia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17E108BD" w14:textId="77777777" w:rsidR="004D6547" w:rsidRPr="004D6547" w:rsidRDefault="004D6547" w:rsidP="00257A0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4D6547">
              <w:rPr>
                <w:b/>
                <w:sz w:val="24"/>
                <w:szCs w:val="24"/>
              </w:rPr>
              <w:t xml:space="preserve">Data punktu krytycznego </w:t>
            </w:r>
          </w:p>
        </w:tc>
        <w:tc>
          <w:tcPr>
            <w:tcW w:w="1843" w:type="dxa"/>
            <w:shd w:val="pct12" w:color="auto" w:fill="FFFFFF"/>
            <w:vAlign w:val="center"/>
          </w:tcPr>
          <w:p w14:paraId="2F19049E" w14:textId="77777777" w:rsidR="004D6547" w:rsidRPr="004D6547" w:rsidRDefault="004D6547" w:rsidP="00257A06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4D6547">
              <w:rPr>
                <w:b/>
                <w:sz w:val="24"/>
                <w:szCs w:val="24"/>
              </w:rPr>
              <w:t xml:space="preserve">Data punktu ostatecznego </w:t>
            </w:r>
          </w:p>
        </w:tc>
      </w:tr>
      <w:tr w:rsidR="004D6547" w:rsidRPr="008F4E28" w14:paraId="11FADF73" w14:textId="77777777" w:rsidTr="00A66E01">
        <w:tc>
          <w:tcPr>
            <w:tcW w:w="2552" w:type="dxa"/>
            <w:shd w:val="clear" w:color="auto" w:fill="FFFFFF"/>
          </w:tcPr>
          <w:p w14:paraId="4DD8748D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910" w:type="dxa"/>
          </w:tcPr>
          <w:p w14:paraId="03FC3731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14:paraId="7DDE10D7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4B38F13B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628B3847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</w:tr>
      <w:tr w:rsidR="004D6547" w:rsidRPr="008F4E28" w14:paraId="4BADD94D" w14:textId="77777777" w:rsidTr="00A66E01">
        <w:tc>
          <w:tcPr>
            <w:tcW w:w="2552" w:type="dxa"/>
            <w:shd w:val="clear" w:color="auto" w:fill="FFFFFF"/>
          </w:tcPr>
          <w:p w14:paraId="605B0894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910" w:type="dxa"/>
          </w:tcPr>
          <w:p w14:paraId="1F6512C0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038D0255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539F1B4B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9E6F0BA" w14:textId="77777777" w:rsidR="004D6547" w:rsidRPr="004D6547" w:rsidRDefault="004D6547" w:rsidP="00257A06">
            <w:pPr>
              <w:spacing w:after="0" w:line="360" w:lineRule="auto"/>
              <w:rPr>
                <w:i/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</w:tr>
      <w:tr w:rsidR="004D6547" w:rsidRPr="008F4E28" w14:paraId="6E93C24A" w14:textId="77777777" w:rsidTr="00A66E01">
        <w:tc>
          <w:tcPr>
            <w:tcW w:w="2552" w:type="dxa"/>
          </w:tcPr>
          <w:p w14:paraId="67762E9F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910" w:type="dxa"/>
          </w:tcPr>
          <w:p w14:paraId="3BE766D3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14:paraId="3760770F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0AC43C17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2541F654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RRRR-MM-DD</w:t>
            </w:r>
          </w:p>
        </w:tc>
      </w:tr>
      <w:tr w:rsidR="004D6547" w:rsidRPr="008F4E28" w14:paraId="67C71DA2" w14:textId="77777777" w:rsidTr="00A66E01">
        <w:trPr>
          <w:trHeight w:val="301"/>
        </w:trPr>
        <w:tc>
          <w:tcPr>
            <w:tcW w:w="2552" w:type="dxa"/>
          </w:tcPr>
          <w:p w14:paraId="35917F8E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910" w:type="dxa"/>
          </w:tcPr>
          <w:p w14:paraId="29D72901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3E4CCA9A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23055B7A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F930F85" w14:textId="77777777" w:rsidR="004D6547" w:rsidRPr="004D6547" w:rsidRDefault="004D6547" w:rsidP="00257A06">
            <w:pPr>
              <w:spacing w:after="0" w:line="360" w:lineRule="auto"/>
              <w:rPr>
                <w:sz w:val="24"/>
                <w:szCs w:val="24"/>
              </w:rPr>
            </w:pPr>
            <w:r w:rsidRPr="004D6547">
              <w:rPr>
                <w:sz w:val="24"/>
                <w:szCs w:val="24"/>
              </w:rPr>
              <w:t>(..)</w:t>
            </w:r>
          </w:p>
        </w:tc>
      </w:tr>
    </w:tbl>
    <w:p w14:paraId="710131F8" w14:textId="6AE409C2" w:rsidR="00705B7B" w:rsidRPr="00257A06" w:rsidRDefault="00F317EB" w:rsidP="00257A06">
      <w:pPr>
        <w:spacing w:before="120" w:after="120" w:line="360" w:lineRule="auto"/>
        <w:rPr>
          <w:sz w:val="24"/>
          <w:szCs w:val="24"/>
        </w:rPr>
      </w:pPr>
      <w:r w:rsidRPr="00257A06">
        <w:rPr>
          <w:sz w:val="24"/>
          <w:szCs w:val="24"/>
        </w:rPr>
        <w:t>Objaśnienie do powyższej tabelki</w:t>
      </w:r>
      <w:r w:rsidR="007F265E" w:rsidRPr="00257A06">
        <w:rPr>
          <w:sz w:val="24"/>
          <w:szCs w:val="24"/>
        </w:rPr>
        <w:t>:</w:t>
      </w:r>
    </w:p>
    <w:p w14:paraId="464AFEF1" w14:textId="7321B4D5" w:rsidR="00BA7D69" w:rsidRDefault="00BA7D69" w:rsidP="0022731E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Nazwa kamienia milowego </w:t>
      </w:r>
      <w:r w:rsidRPr="00257A06">
        <w:rPr>
          <w:sz w:val="24"/>
          <w:szCs w:val="24"/>
        </w:rPr>
        <w:t>– należy wskazać nazwę kamienia milowego, który będzie korespondował z produktem lub produktami pr</w:t>
      </w:r>
      <w:r>
        <w:rPr>
          <w:sz w:val="24"/>
          <w:szCs w:val="24"/>
        </w:rPr>
        <w:t>ojektu</w:t>
      </w:r>
      <w:r w:rsidRPr="00257A06">
        <w:rPr>
          <w:sz w:val="24"/>
          <w:szCs w:val="24"/>
        </w:rPr>
        <w:t>.</w:t>
      </w:r>
    </w:p>
    <w:p w14:paraId="3B17BF93" w14:textId="4B9A8D6D" w:rsidR="004D6547" w:rsidRPr="004D6547" w:rsidRDefault="004D6547" w:rsidP="00257A06">
      <w:pPr>
        <w:spacing w:before="120" w:after="120" w:line="360" w:lineRule="auto"/>
        <w:rPr>
          <w:sz w:val="24"/>
          <w:szCs w:val="24"/>
        </w:rPr>
      </w:pPr>
      <w:r w:rsidRPr="004D6547">
        <w:rPr>
          <w:b/>
          <w:bCs/>
          <w:sz w:val="24"/>
          <w:szCs w:val="24"/>
        </w:rPr>
        <w:t>Opis funkcjonalny kamienia milowego</w:t>
      </w:r>
      <w:r w:rsidRPr="004D6547">
        <w:rPr>
          <w:sz w:val="24"/>
          <w:szCs w:val="24"/>
        </w:rPr>
        <w:t xml:space="preserve"> </w:t>
      </w:r>
      <w:r w:rsidR="002D298A" w:rsidRPr="004D6547">
        <w:rPr>
          <w:sz w:val="24"/>
          <w:szCs w:val="24"/>
        </w:rPr>
        <w:t>–</w:t>
      </w:r>
      <w:r w:rsidRPr="004D6547">
        <w:rPr>
          <w:sz w:val="24"/>
          <w:szCs w:val="24"/>
        </w:rPr>
        <w:t xml:space="preserve"> należy w sposób funkcjonalny opisać kamień milowy wskazując na bezpośredni produkt </w:t>
      </w:r>
      <w:proofErr w:type="gramStart"/>
      <w:r w:rsidRPr="004D6547">
        <w:rPr>
          <w:sz w:val="24"/>
          <w:szCs w:val="24"/>
        </w:rPr>
        <w:t>finalny</w:t>
      </w:r>
      <w:proofErr w:type="gramEnd"/>
      <w:r w:rsidRPr="004D6547">
        <w:rPr>
          <w:sz w:val="24"/>
          <w:szCs w:val="24"/>
        </w:rPr>
        <w:t xml:space="preserve"> danego kamienia milowego projektu. Na zakończenie kamienia mają powstać realne, mierzalne produkty. Należy także mieć na względzie, iż kamienie powinny wpisywać się w funkcje systemu oraz umożliwiać etapowe przekazywanie funkcjonalności dla użytkownika końcowego. Opis nie powinien zawierać opisu konkretnej technologii bądź rozwiązania technologicznego, które skutkuje zmniejszeniem </w:t>
      </w:r>
      <w:r w:rsidRPr="004D6547">
        <w:rPr>
          <w:sz w:val="24"/>
          <w:szCs w:val="24"/>
        </w:rPr>
        <w:lastRenderedPageBreak/>
        <w:t>elastyczności prowadzenia projektu.</w:t>
      </w:r>
      <w:r w:rsidR="00D117AC" w:rsidRPr="00D117AC">
        <w:t xml:space="preserve"> </w:t>
      </w:r>
      <w:r w:rsidR="00D117AC" w:rsidRPr="00D117AC">
        <w:rPr>
          <w:sz w:val="24"/>
          <w:szCs w:val="24"/>
        </w:rPr>
        <w:t>Należy opisać powiązanie kamienia milowego z celami, zadaniami, budżetem i harmonogramem przedsięwzięcia.</w:t>
      </w:r>
    </w:p>
    <w:p w14:paraId="191D35B5" w14:textId="03306F8F" w:rsidR="004D6547" w:rsidRPr="004D6547" w:rsidRDefault="004D6547" w:rsidP="00257A06">
      <w:pPr>
        <w:spacing w:before="120" w:after="120" w:line="360" w:lineRule="auto"/>
        <w:rPr>
          <w:sz w:val="24"/>
          <w:szCs w:val="24"/>
        </w:rPr>
      </w:pPr>
      <w:r w:rsidRPr="004D6547">
        <w:rPr>
          <w:b/>
          <w:bCs/>
          <w:sz w:val="24"/>
          <w:szCs w:val="24"/>
        </w:rPr>
        <w:t>Planowana data zakończenia</w:t>
      </w:r>
      <w:r w:rsidRPr="004D6547">
        <w:rPr>
          <w:sz w:val="24"/>
          <w:szCs w:val="24"/>
        </w:rPr>
        <w:t xml:space="preserve"> – należy wpisać datę planowanego osiągniecia produktów kamienia milowego projektu.</w:t>
      </w:r>
    </w:p>
    <w:p w14:paraId="10A2294A" w14:textId="1BA2886E" w:rsidR="004D6547" w:rsidRPr="004D6547" w:rsidRDefault="004D6547" w:rsidP="00257A06">
      <w:pPr>
        <w:spacing w:before="120" w:after="120" w:line="360" w:lineRule="auto"/>
        <w:rPr>
          <w:sz w:val="24"/>
          <w:szCs w:val="24"/>
        </w:rPr>
      </w:pPr>
      <w:r w:rsidRPr="004D6547">
        <w:rPr>
          <w:b/>
          <w:bCs/>
          <w:sz w:val="24"/>
          <w:szCs w:val="24"/>
        </w:rPr>
        <w:t>Data punktu krytycznego</w:t>
      </w:r>
      <w:r w:rsidRPr="004D6547">
        <w:rPr>
          <w:sz w:val="24"/>
          <w:szCs w:val="24"/>
        </w:rPr>
        <w:t xml:space="preserve"> – należy wpisać termin, którego przekroczenie dla danego kamienia milowego stanowi zagrożenie dla realizacji tego kamienia milowego lub całego projektu.</w:t>
      </w:r>
      <w:r w:rsidR="002D298A">
        <w:rPr>
          <w:sz w:val="24"/>
          <w:szCs w:val="24"/>
        </w:rPr>
        <w:t xml:space="preserve"> </w:t>
      </w:r>
      <w:r w:rsidR="00FB28A3">
        <w:rPr>
          <w:sz w:val="24"/>
          <w:szCs w:val="24"/>
        </w:rPr>
        <w:t xml:space="preserve">Przekroczenie tej daty będzie oznaczać, że opóźnienie realizacji takiego kamienia milowego opóźni wdrożenie całego projektu. </w:t>
      </w:r>
      <w:r w:rsidRPr="004D6547">
        <w:rPr>
          <w:sz w:val="24"/>
          <w:szCs w:val="24"/>
        </w:rPr>
        <w:t>Data punktu krytycznego</w:t>
      </w:r>
      <w:r w:rsidR="00BA7D69">
        <w:rPr>
          <w:sz w:val="24"/>
          <w:szCs w:val="24"/>
        </w:rPr>
        <w:t xml:space="preserve"> nie powinna być wcześniejsza niż planowana data zakończenia i</w:t>
      </w:r>
      <w:r w:rsidRPr="004D6547">
        <w:rPr>
          <w:sz w:val="24"/>
          <w:szCs w:val="24"/>
        </w:rPr>
        <w:t xml:space="preserve">, co do zasady, powinna być wcześniejszą datą </w:t>
      </w:r>
      <w:r w:rsidR="00BA7D69">
        <w:rPr>
          <w:sz w:val="24"/>
          <w:szCs w:val="24"/>
        </w:rPr>
        <w:t>n</w:t>
      </w:r>
      <w:r w:rsidRPr="004D6547">
        <w:rPr>
          <w:sz w:val="24"/>
          <w:szCs w:val="24"/>
        </w:rPr>
        <w:t>iż data punktu ostatecznego.</w:t>
      </w:r>
    </w:p>
    <w:p w14:paraId="3816A8C4" w14:textId="0244C602" w:rsidR="004D6547" w:rsidRPr="004D6547" w:rsidRDefault="004D6547" w:rsidP="00257A06">
      <w:pPr>
        <w:spacing w:before="120" w:after="120" w:line="360" w:lineRule="auto"/>
        <w:rPr>
          <w:sz w:val="24"/>
          <w:szCs w:val="24"/>
        </w:rPr>
      </w:pPr>
      <w:r w:rsidRPr="004D6547">
        <w:rPr>
          <w:b/>
          <w:bCs/>
          <w:sz w:val="24"/>
          <w:szCs w:val="24"/>
        </w:rPr>
        <w:t>Data punktu ostatecznego</w:t>
      </w:r>
      <w:r w:rsidRPr="004D6547">
        <w:rPr>
          <w:sz w:val="24"/>
          <w:szCs w:val="24"/>
        </w:rPr>
        <w:t xml:space="preserve"> – należy wpisać termin, po przekroczeniu którego dla danego kamienia milowego nie ma możliwości zrealizowania tego kamienia milowego bądź projektu zgodnie z założeniami.</w:t>
      </w:r>
      <w:r w:rsidR="00BA7D69">
        <w:rPr>
          <w:sz w:val="24"/>
          <w:szCs w:val="24"/>
        </w:rPr>
        <w:t xml:space="preserve"> </w:t>
      </w:r>
      <w:r w:rsidR="00BA7D69" w:rsidRPr="00BA7D69">
        <w:rPr>
          <w:sz w:val="24"/>
          <w:szCs w:val="24"/>
        </w:rPr>
        <w:t>Data punktu ostatecznego nie powinna być wcześniejsza niż data punktu krytycznego i nie powinna wykraczać poza okres realizacji pr</w:t>
      </w:r>
      <w:r w:rsidR="00BA7D69">
        <w:rPr>
          <w:sz w:val="24"/>
          <w:szCs w:val="24"/>
        </w:rPr>
        <w:t>ojektu</w:t>
      </w:r>
      <w:r w:rsidR="00BA7D69" w:rsidRPr="00BA7D69">
        <w:rPr>
          <w:sz w:val="24"/>
          <w:szCs w:val="24"/>
        </w:rPr>
        <w:t>.</w:t>
      </w:r>
    </w:p>
    <w:p w14:paraId="06E56BA3" w14:textId="06766D92" w:rsidR="005A0413" w:rsidRDefault="004D6547" w:rsidP="0022731E">
      <w:pPr>
        <w:spacing w:before="120" w:after="120" w:line="360" w:lineRule="auto"/>
        <w:rPr>
          <w:sz w:val="24"/>
          <w:szCs w:val="24"/>
        </w:rPr>
      </w:pPr>
      <w:r w:rsidRPr="004D6547">
        <w:rPr>
          <w:sz w:val="24"/>
          <w:szCs w:val="24"/>
        </w:rPr>
        <w:t>Należy mieć na względzie</w:t>
      </w:r>
      <w:r w:rsidR="00BC3721">
        <w:rPr>
          <w:sz w:val="24"/>
          <w:szCs w:val="24"/>
        </w:rPr>
        <w:t>,</w:t>
      </w:r>
      <w:r w:rsidRPr="004D6547">
        <w:rPr>
          <w:sz w:val="24"/>
          <w:szCs w:val="24"/>
        </w:rPr>
        <w:t xml:space="preserve"> że daty planowanego zakończenia, punktu krytycznego i ostatecznego nie powinny być tożsame, powinny uwzględniać horyzont czasowy umożliwiający podjęcie stosownych działań zaradczych i naprawczych zgodnie z definicją dat oraz </w:t>
      </w:r>
      <w:r w:rsidRPr="003D2B30">
        <w:rPr>
          <w:sz w:val="24"/>
          <w:szCs w:val="24"/>
        </w:rPr>
        <w:t>umożliwiających prawidłową i terminową realizację projektu zgodnie z jego założeniami.</w:t>
      </w:r>
    </w:p>
    <w:p w14:paraId="4055F827" w14:textId="4558A021" w:rsidR="00D117AC" w:rsidRDefault="002C42DB" w:rsidP="0022731E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C42DB">
        <w:rPr>
          <w:sz w:val="24"/>
          <w:szCs w:val="24"/>
        </w:rPr>
        <w:t>Terminy realizacji kamieni milowych powinny korespondować z terminami ponoszenia wydatków.</w:t>
      </w:r>
    </w:p>
    <w:p w14:paraId="183416B5" w14:textId="54A91F21" w:rsidR="006C5EAD" w:rsidRDefault="008C35C0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 xml:space="preserve">Patrz kryterium merytoryczne </w:t>
      </w:r>
      <w:r w:rsidR="002D298A" w:rsidRPr="00257A06">
        <w:rPr>
          <w:b/>
          <w:bCs/>
          <w:color w:val="ED0000"/>
          <w:sz w:val="24"/>
          <w:szCs w:val="24"/>
        </w:rPr>
        <w:t>n</w:t>
      </w:r>
      <w:r w:rsidR="0058218F" w:rsidRPr="00257A06">
        <w:rPr>
          <w:b/>
          <w:bCs/>
          <w:color w:val="ED0000"/>
          <w:sz w:val="24"/>
          <w:szCs w:val="24"/>
        </w:rPr>
        <w:t xml:space="preserve">r 11 </w:t>
      </w:r>
      <w:r w:rsidR="009D4A43" w:rsidRPr="00257A06">
        <w:rPr>
          <w:b/>
          <w:bCs/>
          <w:color w:val="ED0000"/>
          <w:sz w:val="24"/>
          <w:szCs w:val="24"/>
        </w:rPr>
        <w:t>„</w:t>
      </w:r>
      <w:r w:rsidR="00137B78" w:rsidRPr="00257A06">
        <w:rPr>
          <w:b/>
          <w:bCs/>
          <w:color w:val="ED0000"/>
          <w:sz w:val="24"/>
          <w:szCs w:val="24"/>
        </w:rPr>
        <w:t>Zapewnienie możliwości skutecznej realizacji i kontroli projektu</w:t>
      </w:r>
      <w:r w:rsidR="009D4A43" w:rsidRPr="00257A06">
        <w:rPr>
          <w:b/>
          <w:bCs/>
          <w:color w:val="ED0000"/>
          <w:sz w:val="24"/>
          <w:szCs w:val="24"/>
        </w:rPr>
        <w:t>”</w:t>
      </w:r>
      <w:r w:rsidR="002D298A" w:rsidRPr="00257A06">
        <w:rPr>
          <w:b/>
          <w:bCs/>
          <w:color w:val="ED0000"/>
          <w:sz w:val="24"/>
          <w:szCs w:val="24"/>
        </w:rPr>
        <w:t>.</w:t>
      </w:r>
    </w:p>
    <w:p w14:paraId="5E80BAE3" w14:textId="77777777" w:rsidR="00F66D8B" w:rsidRPr="00257A06" w:rsidRDefault="00F66D8B" w:rsidP="00257A0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</w:p>
    <w:p w14:paraId="26E133FB" w14:textId="02F0C5A5" w:rsidR="00C22A40" w:rsidRPr="009D4A43" w:rsidRDefault="00C22A40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7" w:name="_Toc219201434"/>
      <w:r w:rsidRPr="009D4A43">
        <w:t>ANALIZA WYKONALNOŚCI</w:t>
      </w:r>
      <w:r w:rsidR="000C2997" w:rsidRPr="009D4A43">
        <w:t xml:space="preserve">, </w:t>
      </w:r>
      <w:r w:rsidR="00AA7C72">
        <w:t xml:space="preserve">ANALIZA </w:t>
      </w:r>
      <w:r w:rsidR="000C2997" w:rsidRPr="009D4A43">
        <w:t xml:space="preserve">POPYTU I </w:t>
      </w:r>
      <w:r w:rsidR="00AA7C72">
        <w:t xml:space="preserve">ANALIZA </w:t>
      </w:r>
      <w:r w:rsidR="000C2997" w:rsidRPr="009D4A43">
        <w:t>OPCJI</w:t>
      </w:r>
      <w:bookmarkEnd w:id="7"/>
    </w:p>
    <w:p w14:paraId="6A5E9554" w14:textId="27B1C524" w:rsidR="00660685" w:rsidRPr="009D4A43" w:rsidRDefault="00C22A40" w:rsidP="00257A06">
      <w:pPr>
        <w:spacing w:before="120" w:after="120" w:line="360" w:lineRule="auto"/>
        <w:rPr>
          <w:rFonts w:cstheme="minorHAnsi"/>
          <w:sz w:val="24"/>
          <w:szCs w:val="24"/>
        </w:rPr>
      </w:pPr>
      <w:r w:rsidRPr="009D4A43">
        <w:rPr>
          <w:rFonts w:cstheme="minorHAnsi"/>
          <w:sz w:val="24"/>
          <w:szCs w:val="24"/>
        </w:rPr>
        <w:t xml:space="preserve">Należy przedstawić wnioski z analizy wykonalności. </w:t>
      </w:r>
      <w:r w:rsidR="00861C6B">
        <w:rPr>
          <w:rFonts w:cstheme="minorHAnsi"/>
          <w:sz w:val="24"/>
          <w:szCs w:val="24"/>
        </w:rPr>
        <w:t>Należy w</w:t>
      </w:r>
      <w:r w:rsidRPr="009D4A43">
        <w:rPr>
          <w:rFonts w:cstheme="minorHAnsi"/>
          <w:sz w:val="24"/>
          <w:szCs w:val="24"/>
        </w:rPr>
        <w:t>ykazać wykonalność projektu w kontekście zaplanowanych zasobów.</w:t>
      </w:r>
      <w:r w:rsidR="009A2D06" w:rsidRPr="009D4A43">
        <w:rPr>
          <w:rFonts w:cstheme="minorHAnsi"/>
          <w:sz w:val="24"/>
          <w:szCs w:val="24"/>
        </w:rPr>
        <w:t xml:space="preserve"> </w:t>
      </w:r>
      <w:r w:rsidR="00660685" w:rsidRPr="009D4A43">
        <w:rPr>
          <w:rFonts w:cstheme="minorHAnsi"/>
          <w:bCs/>
          <w:sz w:val="24"/>
          <w:szCs w:val="24"/>
        </w:rPr>
        <w:t xml:space="preserve">Należy opisać </w:t>
      </w:r>
      <w:r w:rsidR="00D94CBD" w:rsidRPr="009D4A43">
        <w:rPr>
          <w:rFonts w:cstheme="minorHAnsi"/>
          <w:bCs/>
          <w:sz w:val="24"/>
          <w:szCs w:val="24"/>
        </w:rPr>
        <w:t xml:space="preserve">w jaki sposób jest planowane utrzymanie </w:t>
      </w:r>
      <w:r w:rsidR="00385CF1">
        <w:rPr>
          <w:rFonts w:cstheme="minorHAnsi"/>
          <w:bCs/>
          <w:sz w:val="24"/>
          <w:szCs w:val="24"/>
        </w:rPr>
        <w:t>produktów projektu</w:t>
      </w:r>
      <w:r w:rsidR="00D94CBD" w:rsidRPr="009D4A43">
        <w:rPr>
          <w:rFonts w:cstheme="minorHAnsi"/>
          <w:bCs/>
          <w:sz w:val="24"/>
          <w:szCs w:val="24"/>
        </w:rPr>
        <w:t xml:space="preserve"> przy zachowaniu wymaganego poziomu efektywności w perspektywie 5 lat po zakończeniu projektu</w:t>
      </w:r>
      <w:r w:rsidR="0006143D" w:rsidRPr="009D4A43">
        <w:rPr>
          <w:rFonts w:cstheme="minorHAnsi"/>
          <w:bCs/>
          <w:sz w:val="24"/>
          <w:szCs w:val="24"/>
        </w:rPr>
        <w:t>.</w:t>
      </w:r>
    </w:p>
    <w:p w14:paraId="117804C4" w14:textId="340987A2" w:rsidR="00861C6B" w:rsidRDefault="00660685" w:rsidP="0022731E">
      <w:pPr>
        <w:spacing w:before="120" w:after="120" w:line="360" w:lineRule="auto"/>
        <w:rPr>
          <w:rFonts w:cstheme="minorHAnsi"/>
          <w:bCs/>
          <w:sz w:val="24"/>
          <w:szCs w:val="24"/>
        </w:rPr>
      </w:pPr>
      <w:r w:rsidRPr="009D4A43">
        <w:rPr>
          <w:rFonts w:cstheme="minorHAnsi"/>
          <w:bCs/>
          <w:sz w:val="24"/>
          <w:szCs w:val="24"/>
        </w:rPr>
        <w:lastRenderedPageBreak/>
        <w:t>Należy wykazać, że p</w:t>
      </w:r>
      <w:r w:rsidR="00D94CBD" w:rsidRPr="009D4A43">
        <w:rPr>
          <w:rFonts w:cstheme="minorHAnsi"/>
          <w:bCs/>
          <w:sz w:val="24"/>
          <w:szCs w:val="24"/>
        </w:rPr>
        <w:t xml:space="preserve">lanowane utrzymanie zapewni możliwość dostosowywania </w:t>
      </w:r>
      <w:r w:rsidR="00385CF1">
        <w:rPr>
          <w:rFonts w:cstheme="minorHAnsi"/>
          <w:bCs/>
          <w:sz w:val="24"/>
          <w:szCs w:val="24"/>
        </w:rPr>
        <w:t xml:space="preserve">produktów projektu </w:t>
      </w:r>
      <w:r w:rsidR="00D94CBD" w:rsidRPr="009D4A43">
        <w:rPr>
          <w:rFonts w:cstheme="minorHAnsi"/>
          <w:bCs/>
          <w:sz w:val="24"/>
          <w:szCs w:val="24"/>
        </w:rPr>
        <w:t>do zmieniającego się otoczenia</w:t>
      </w:r>
      <w:r w:rsidR="007F265E">
        <w:rPr>
          <w:rFonts w:cstheme="minorHAnsi"/>
          <w:bCs/>
          <w:sz w:val="24"/>
          <w:szCs w:val="24"/>
        </w:rPr>
        <w:t>,</w:t>
      </w:r>
      <w:r w:rsidR="00D94CBD" w:rsidRPr="009D4A43">
        <w:rPr>
          <w:rFonts w:cstheme="minorHAnsi"/>
          <w:bCs/>
          <w:sz w:val="24"/>
          <w:szCs w:val="24"/>
        </w:rPr>
        <w:t xml:space="preserve"> tj.: </w:t>
      </w:r>
      <w:r w:rsidRPr="009D4A43">
        <w:rPr>
          <w:rFonts w:cstheme="minorHAnsi"/>
          <w:sz w:val="24"/>
          <w:szCs w:val="24"/>
        </w:rPr>
        <w:t>o</w:t>
      </w:r>
      <w:r w:rsidR="00D94CBD" w:rsidRPr="009D4A43">
        <w:rPr>
          <w:rFonts w:cstheme="minorHAnsi"/>
          <w:sz w:val="24"/>
          <w:szCs w:val="24"/>
        </w:rPr>
        <w:t>pisa</w:t>
      </w:r>
      <w:r w:rsidRPr="009D4A43">
        <w:rPr>
          <w:rFonts w:cstheme="minorHAnsi"/>
          <w:sz w:val="24"/>
          <w:szCs w:val="24"/>
        </w:rPr>
        <w:t>ć</w:t>
      </w:r>
      <w:r w:rsidR="00D94CBD" w:rsidRPr="009D4A43">
        <w:rPr>
          <w:rFonts w:cstheme="minorHAnsi"/>
          <w:sz w:val="24"/>
          <w:szCs w:val="24"/>
        </w:rPr>
        <w:t xml:space="preserve"> sposób, w jaki zapewnione zostanie finansowanie i zasoby na</w:t>
      </w:r>
      <w:r w:rsidRPr="009D4A43">
        <w:rPr>
          <w:rFonts w:cstheme="minorHAnsi"/>
          <w:sz w:val="24"/>
          <w:szCs w:val="24"/>
        </w:rPr>
        <w:t xml:space="preserve"> </w:t>
      </w:r>
      <w:r w:rsidR="00D94CBD" w:rsidRPr="009D4A43">
        <w:rPr>
          <w:rFonts w:cstheme="minorHAnsi"/>
          <w:sz w:val="24"/>
          <w:szCs w:val="24"/>
        </w:rPr>
        <w:t xml:space="preserve">dostosowanie </w:t>
      </w:r>
      <w:r w:rsidR="00385CF1">
        <w:rPr>
          <w:rFonts w:cstheme="minorHAnsi"/>
          <w:sz w:val="24"/>
          <w:szCs w:val="24"/>
        </w:rPr>
        <w:t>produktów projektu</w:t>
      </w:r>
      <w:r w:rsidR="00D94CBD" w:rsidRPr="009D4A43">
        <w:rPr>
          <w:rFonts w:cstheme="minorHAnsi"/>
          <w:sz w:val="24"/>
          <w:szCs w:val="24"/>
        </w:rPr>
        <w:t xml:space="preserve"> do zmieniającego się otoczenia prawnego i organizacyjnego w okresie realizacji i okresie trwałości projektu</w:t>
      </w:r>
      <w:r w:rsidR="00D94CBD" w:rsidRPr="009D4A43">
        <w:rPr>
          <w:rFonts w:cstheme="minorHAnsi"/>
          <w:bCs/>
          <w:sz w:val="24"/>
          <w:szCs w:val="24"/>
        </w:rPr>
        <w:t>.</w:t>
      </w:r>
    </w:p>
    <w:p w14:paraId="0C275D53" w14:textId="022646D5" w:rsidR="006C5EAD" w:rsidRDefault="00660685" w:rsidP="00257A06">
      <w:pPr>
        <w:spacing w:before="120" w:after="120" w:line="360" w:lineRule="auto"/>
        <w:rPr>
          <w:rFonts w:cstheme="minorHAnsi"/>
          <w:bCs/>
          <w:sz w:val="24"/>
          <w:szCs w:val="24"/>
        </w:rPr>
      </w:pPr>
      <w:r w:rsidRPr="009D4A43">
        <w:rPr>
          <w:rFonts w:cstheme="minorHAnsi"/>
          <w:bCs/>
          <w:sz w:val="24"/>
          <w:szCs w:val="24"/>
        </w:rPr>
        <w:t>Należy opisać zasoby finansowe i organizacyjne (kadrowe) jakie zostały zaplanowane w okresie utrzymania.</w:t>
      </w:r>
    </w:p>
    <w:p w14:paraId="19D0BB5C" w14:textId="6CA516EF" w:rsidR="000A7C9C" w:rsidRPr="006C5EAD" w:rsidRDefault="009A2D06" w:rsidP="00257A06">
      <w:pPr>
        <w:spacing w:before="120" w:after="120" w:line="360" w:lineRule="auto"/>
        <w:rPr>
          <w:rFonts w:cstheme="minorHAnsi"/>
          <w:bCs/>
          <w:sz w:val="24"/>
          <w:szCs w:val="24"/>
        </w:rPr>
      </w:pPr>
      <w:r w:rsidRPr="009D4A43">
        <w:rPr>
          <w:sz w:val="24"/>
          <w:szCs w:val="24"/>
        </w:rPr>
        <w:t>Analizę wykonalności</w:t>
      </w:r>
      <w:r w:rsidR="000C2997" w:rsidRPr="009D4A43">
        <w:rPr>
          <w:sz w:val="24"/>
          <w:szCs w:val="24"/>
        </w:rPr>
        <w:t xml:space="preserve">, popytu i opcji </w:t>
      </w:r>
      <w:r w:rsidRPr="009D4A43">
        <w:rPr>
          <w:sz w:val="24"/>
          <w:szCs w:val="24"/>
        </w:rPr>
        <w:t>należy opracować zgodnie z metodyką przedstawioną w „Wytycznych dotyczących zagadnień związanych z przygotowaniem projektów inwestycyjnych, w tym hybrydowych na lata 2021-2027” (Rozdział 5</w:t>
      </w:r>
      <w:r w:rsidR="00AA5E20">
        <w:rPr>
          <w:sz w:val="24"/>
          <w:szCs w:val="24"/>
        </w:rPr>
        <w:t>.</w:t>
      </w:r>
      <w:r w:rsidRPr="009D4A43">
        <w:rPr>
          <w:sz w:val="24"/>
          <w:szCs w:val="24"/>
        </w:rPr>
        <w:t xml:space="preserve"> </w:t>
      </w:r>
      <w:r w:rsidR="00861C6B">
        <w:rPr>
          <w:sz w:val="24"/>
          <w:szCs w:val="24"/>
        </w:rPr>
        <w:t>A</w:t>
      </w:r>
      <w:r w:rsidRPr="009D4A43">
        <w:rPr>
          <w:sz w:val="24"/>
          <w:szCs w:val="24"/>
        </w:rPr>
        <w:t>naliza wykonalności, analiza popytu oraz analiza opcji).</w:t>
      </w:r>
    </w:p>
    <w:p w14:paraId="571B8337" w14:textId="3929D870" w:rsidR="001E47F6" w:rsidRDefault="00B84D4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 xml:space="preserve">Patrz </w:t>
      </w:r>
      <w:r w:rsidR="00861C6B" w:rsidRPr="002A5825">
        <w:rPr>
          <w:b/>
          <w:bCs/>
          <w:color w:val="ED0000"/>
          <w:sz w:val="24"/>
          <w:szCs w:val="24"/>
        </w:rPr>
        <w:t>kryterium merytoryczne nr 10 „Kwalifikowalność i racjonalność planowanych wydatków”</w:t>
      </w:r>
      <w:r w:rsidR="00861C6B">
        <w:rPr>
          <w:b/>
          <w:bCs/>
          <w:color w:val="ED0000"/>
          <w:sz w:val="24"/>
          <w:szCs w:val="24"/>
        </w:rPr>
        <w:t xml:space="preserve"> oraz </w:t>
      </w:r>
      <w:r w:rsidRPr="00257A06">
        <w:rPr>
          <w:b/>
          <w:bCs/>
          <w:color w:val="ED0000"/>
          <w:sz w:val="24"/>
          <w:szCs w:val="24"/>
        </w:rPr>
        <w:t>kryterium merytoryczne nr 1</w:t>
      </w:r>
      <w:r w:rsidR="00617249" w:rsidRPr="00257A06">
        <w:rPr>
          <w:b/>
          <w:bCs/>
          <w:color w:val="ED0000"/>
          <w:sz w:val="24"/>
          <w:szCs w:val="24"/>
        </w:rPr>
        <w:t>6</w:t>
      </w:r>
      <w:r w:rsidRPr="00257A06">
        <w:rPr>
          <w:b/>
          <w:bCs/>
          <w:color w:val="ED0000"/>
          <w:sz w:val="24"/>
          <w:szCs w:val="24"/>
        </w:rPr>
        <w:t xml:space="preserve"> „</w:t>
      </w:r>
      <w:r w:rsidR="008436C4" w:rsidRPr="00257A06">
        <w:rPr>
          <w:b/>
          <w:bCs/>
          <w:color w:val="ED0000"/>
          <w:sz w:val="24"/>
          <w:szCs w:val="24"/>
        </w:rPr>
        <w:t>Zaplanowanie działań i zasobów zapewniających skuteczne utrzymanie produktów projektu”</w:t>
      </w:r>
      <w:r w:rsidR="00861C6B" w:rsidRPr="00257A06">
        <w:rPr>
          <w:b/>
          <w:bCs/>
          <w:color w:val="ED0000"/>
          <w:sz w:val="24"/>
          <w:szCs w:val="24"/>
        </w:rPr>
        <w:t>.</w:t>
      </w:r>
    </w:p>
    <w:p w14:paraId="067C0B13" w14:textId="77777777" w:rsidR="00F66D8B" w:rsidRPr="00257A06" w:rsidRDefault="00F66D8B" w:rsidP="00257A0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</w:p>
    <w:p w14:paraId="26952665" w14:textId="548D139F" w:rsidR="0074519B" w:rsidRPr="009D4A43" w:rsidRDefault="00D571C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8" w:name="_Toc219201435"/>
      <w:r w:rsidRPr="009D4A43">
        <w:t>ANALIZA FINANSOWA</w:t>
      </w:r>
      <w:r w:rsidR="00D959BC" w:rsidRPr="009D4A43">
        <w:t>,</w:t>
      </w:r>
      <w:r w:rsidRPr="009D4A43">
        <w:t xml:space="preserve"> W TYM OBLICZENIE WARTOŚCI DOFINANSOWANIA</w:t>
      </w:r>
      <w:bookmarkEnd w:id="8"/>
    </w:p>
    <w:p w14:paraId="7D2A207F" w14:textId="37D987F3" w:rsidR="000A7C9C" w:rsidRDefault="00D571CA" w:rsidP="00257A06">
      <w:pPr>
        <w:spacing w:before="120" w:after="120" w:line="360" w:lineRule="auto"/>
        <w:rPr>
          <w:sz w:val="24"/>
          <w:szCs w:val="24"/>
        </w:rPr>
      </w:pPr>
      <w:r w:rsidRPr="009D4A43">
        <w:rPr>
          <w:sz w:val="24"/>
          <w:szCs w:val="24"/>
        </w:rPr>
        <w:t>Analizę finansową, w tym obliczenie wartości dofinansowania należy opracować zgodnie z metodyką przedstawioną w „Wytycznych dotyczących zagadnień związanych z przygotowaniem projektów inwestycyjnych, w tym hybrydowych na lata 2021-2027” (Rozdział 6</w:t>
      </w:r>
      <w:r w:rsidR="00AA5E20">
        <w:rPr>
          <w:sz w:val="24"/>
          <w:szCs w:val="24"/>
        </w:rPr>
        <w:t>.</w:t>
      </w:r>
      <w:r w:rsidRPr="009D4A43">
        <w:rPr>
          <w:sz w:val="24"/>
          <w:szCs w:val="24"/>
        </w:rPr>
        <w:t xml:space="preserve"> </w:t>
      </w:r>
      <w:r w:rsidR="00AA5E20">
        <w:rPr>
          <w:sz w:val="24"/>
          <w:szCs w:val="24"/>
        </w:rPr>
        <w:t>A</w:t>
      </w:r>
      <w:r w:rsidRPr="009D4A43">
        <w:rPr>
          <w:sz w:val="24"/>
          <w:szCs w:val="24"/>
        </w:rPr>
        <w:t>naliza finansowa).</w:t>
      </w:r>
    </w:p>
    <w:p w14:paraId="0E07FAA5" w14:textId="5297A389" w:rsidR="000C2997" w:rsidRDefault="001E47F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 xml:space="preserve">Patrz kryterium merytoryczne nr </w:t>
      </w:r>
      <w:r w:rsidR="000423D6" w:rsidRPr="00257A06">
        <w:rPr>
          <w:b/>
          <w:bCs/>
          <w:color w:val="ED0000"/>
          <w:sz w:val="24"/>
          <w:szCs w:val="24"/>
        </w:rPr>
        <w:t>10</w:t>
      </w:r>
      <w:r w:rsidRPr="00257A06">
        <w:rPr>
          <w:b/>
          <w:bCs/>
          <w:color w:val="ED0000"/>
          <w:sz w:val="24"/>
          <w:szCs w:val="24"/>
        </w:rPr>
        <w:t xml:space="preserve"> „Kwalifikowalność i racjonalność planowanych wydatków”</w:t>
      </w:r>
      <w:r w:rsidR="007B7E3A" w:rsidRPr="00257A06">
        <w:rPr>
          <w:b/>
          <w:bCs/>
          <w:color w:val="ED0000"/>
          <w:sz w:val="24"/>
          <w:szCs w:val="24"/>
        </w:rPr>
        <w:t>.</w:t>
      </w:r>
    </w:p>
    <w:p w14:paraId="2C645978" w14:textId="77777777" w:rsidR="00F66D8B" w:rsidRPr="00257A06" w:rsidRDefault="00F66D8B" w:rsidP="00257A0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</w:p>
    <w:p w14:paraId="7E680CF1" w14:textId="61866361" w:rsidR="00FD5EBC" w:rsidRPr="009D4A43" w:rsidRDefault="00FD5EBC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9" w:name="_Toc219201436"/>
      <w:r w:rsidRPr="009D4A43">
        <w:t>ANALIZA KOSZTÓW I KORZYŚCI</w:t>
      </w:r>
      <w:bookmarkEnd w:id="9"/>
    </w:p>
    <w:p w14:paraId="7B7DCE05" w14:textId="7C276CD0" w:rsidR="000A7C9C" w:rsidRDefault="00FD5EBC" w:rsidP="00257A06">
      <w:pPr>
        <w:spacing w:before="120" w:after="120" w:line="360" w:lineRule="auto"/>
        <w:rPr>
          <w:sz w:val="24"/>
          <w:szCs w:val="24"/>
        </w:rPr>
      </w:pPr>
      <w:r w:rsidRPr="009D4A43">
        <w:rPr>
          <w:sz w:val="24"/>
          <w:szCs w:val="24"/>
        </w:rPr>
        <w:t>Analizę kosztów i korzyści należy opracować zgodnie z metodyką przedstawioną w „Wytycznych dotyczących zagadnień związanych z przygotowaniem projektów inwestycyjnych, w tym hybrydowych na lata 2021-2027” (Rozdział 7</w:t>
      </w:r>
      <w:r w:rsidR="00426ABA">
        <w:rPr>
          <w:sz w:val="24"/>
          <w:szCs w:val="24"/>
        </w:rPr>
        <w:t>.</w:t>
      </w:r>
      <w:r w:rsidRPr="009D4A43">
        <w:rPr>
          <w:sz w:val="24"/>
          <w:szCs w:val="24"/>
        </w:rPr>
        <w:t xml:space="preserve"> </w:t>
      </w:r>
      <w:r w:rsidR="00426ABA">
        <w:rPr>
          <w:sz w:val="24"/>
          <w:szCs w:val="24"/>
        </w:rPr>
        <w:t>A</w:t>
      </w:r>
      <w:r w:rsidRPr="009D4A43">
        <w:rPr>
          <w:sz w:val="24"/>
          <w:szCs w:val="24"/>
        </w:rPr>
        <w:t>naliza kosztów i korzyści)</w:t>
      </w:r>
      <w:r w:rsidR="003E7F1D">
        <w:rPr>
          <w:sz w:val="24"/>
          <w:szCs w:val="24"/>
        </w:rPr>
        <w:t>.</w:t>
      </w:r>
    </w:p>
    <w:p w14:paraId="32E782AB" w14:textId="20308CA5" w:rsidR="0084280A" w:rsidRDefault="001E47F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 xml:space="preserve">Patrz kryterium merytoryczne nr </w:t>
      </w:r>
      <w:r w:rsidR="00DA10E6" w:rsidRPr="00257A06">
        <w:rPr>
          <w:b/>
          <w:bCs/>
          <w:color w:val="ED0000"/>
          <w:sz w:val="24"/>
          <w:szCs w:val="24"/>
        </w:rPr>
        <w:t>10</w:t>
      </w:r>
      <w:r w:rsidRPr="00257A06">
        <w:rPr>
          <w:b/>
          <w:bCs/>
          <w:color w:val="ED0000"/>
          <w:sz w:val="24"/>
          <w:szCs w:val="24"/>
        </w:rPr>
        <w:t xml:space="preserve"> „Kwalifikowalność i racjonalność planowanych wydatków”</w:t>
      </w:r>
      <w:r w:rsidR="00426ABA" w:rsidRPr="00257A06">
        <w:rPr>
          <w:b/>
          <w:bCs/>
          <w:color w:val="ED0000"/>
          <w:sz w:val="24"/>
          <w:szCs w:val="24"/>
        </w:rPr>
        <w:t>.</w:t>
      </w:r>
    </w:p>
    <w:p w14:paraId="0DCDE3E1" w14:textId="77777777" w:rsidR="00F66D8B" w:rsidRPr="00257A06" w:rsidRDefault="00F66D8B" w:rsidP="00257A0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</w:p>
    <w:p w14:paraId="33A7A7CE" w14:textId="4926AD24" w:rsidR="00633097" w:rsidRPr="009D4A43" w:rsidRDefault="00DB63D6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10" w:name="_Toc219201437"/>
      <w:r w:rsidRPr="009D4A43">
        <w:lastRenderedPageBreak/>
        <w:t>ANALIZA RYZYKA I WRAŻLIWOŚCI</w:t>
      </w:r>
      <w:bookmarkEnd w:id="10"/>
      <w:r w:rsidRPr="009D4A43">
        <w:t xml:space="preserve"> </w:t>
      </w:r>
    </w:p>
    <w:p w14:paraId="1594D6A0" w14:textId="40153C23" w:rsidR="000A7C9C" w:rsidRDefault="00DB63D6" w:rsidP="00257A06">
      <w:pPr>
        <w:spacing w:before="120" w:after="120" w:line="360" w:lineRule="auto"/>
        <w:rPr>
          <w:sz w:val="24"/>
          <w:szCs w:val="24"/>
        </w:rPr>
      </w:pPr>
      <w:r w:rsidRPr="009D4A43">
        <w:rPr>
          <w:sz w:val="24"/>
          <w:szCs w:val="24"/>
        </w:rPr>
        <w:t>Analizę ryzyka i wrażliwości należy opracować zgodnie z metodyką przedstawioną w „Wytycznych dotyczących zagadnień związanych z przygotowaniem projektów inwestycyjnych, w tym hybrydowych na lata 2021-2027” (Rozdział 8</w:t>
      </w:r>
      <w:r w:rsidR="00042795">
        <w:rPr>
          <w:sz w:val="24"/>
          <w:szCs w:val="24"/>
        </w:rPr>
        <w:t>.</w:t>
      </w:r>
      <w:r w:rsidRPr="009D4A43">
        <w:rPr>
          <w:sz w:val="24"/>
          <w:szCs w:val="24"/>
        </w:rPr>
        <w:t xml:space="preserve"> </w:t>
      </w:r>
      <w:r w:rsidR="00042795">
        <w:rPr>
          <w:sz w:val="24"/>
          <w:szCs w:val="24"/>
        </w:rPr>
        <w:t>A</w:t>
      </w:r>
      <w:r w:rsidRPr="009D4A43">
        <w:rPr>
          <w:sz w:val="24"/>
          <w:szCs w:val="24"/>
        </w:rPr>
        <w:t>naliza ryzyka i wrażliwości).</w:t>
      </w:r>
    </w:p>
    <w:p w14:paraId="228EED59" w14:textId="09D710EA" w:rsidR="003E7F1D" w:rsidRDefault="001E47F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 xml:space="preserve">Patrz kryterium merytoryczne </w:t>
      </w:r>
      <w:r w:rsidR="0011115E" w:rsidRPr="00257A06">
        <w:rPr>
          <w:b/>
          <w:bCs/>
          <w:color w:val="ED0000"/>
          <w:sz w:val="24"/>
          <w:szCs w:val="24"/>
        </w:rPr>
        <w:t>nr 11 „</w:t>
      </w:r>
      <w:r w:rsidR="002E658A" w:rsidRPr="00257A06">
        <w:rPr>
          <w:b/>
          <w:bCs/>
          <w:color w:val="ED0000"/>
          <w:sz w:val="24"/>
          <w:szCs w:val="24"/>
        </w:rPr>
        <w:t>Zapewnienie możliwości skutecznej realizacji i kontroli projektu</w:t>
      </w:r>
      <w:r w:rsidR="0011115E" w:rsidRPr="00257A06">
        <w:rPr>
          <w:b/>
          <w:bCs/>
          <w:color w:val="ED0000"/>
          <w:sz w:val="24"/>
          <w:szCs w:val="24"/>
        </w:rPr>
        <w:t>”</w:t>
      </w:r>
      <w:r w:rsidR="00042795" w:rsidRPr="00257A06">
        <w:rPr>
          <w:b/>
          <w:bCs/>
          <w:color w:val="ED0000"/>
          <w:sz w:val="24"/>
          <w:szCs w:val="24"/>
        </w:rPr>
        <w:t>.</w:t>
      </w:r>
    </w:p>
    <w:p w14:paraId="7EAA1483" w14:textId="77777777" w:rsidR="00F66D8B" w:rsidRPr="00257A06" w:rsidRDefault="00F66D8B" w:rsidP="00257A06">
      <w:pPr>
        <w:spacing w:before="120" w:after="120" w:line="360" w:lineRule="auto"/>
        <w:rPr>
          <w:b/>
          <w:bCs/>
          <w:color w:val="ED0000"/>
          <w:sz w:val="24"/>
          <w:szCs w:val="24"/>
        </w:rPr>
      </w:pPr>
    </w:p>
    <w:p w14:paraId="285D7BE5" w14:textId="19F89A3E" w:rsidR="008436C4" w:rsidRPr="00994050" w:rsidRDefault="008436C4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</w:pPr>
      <w:bookmarkStart w:id="11" w:name="_Toc144211132"/>
      <w:bookmarkStart w:id="12" w:name="_Toc219201438"/>
      <w:r w:rsidRPr="00994050">
        <w:t>OPTYMALIZACJA PROCESÓW ORAZ CELOWOŚĆ FUNKCJONALNOŚCI</w:t>
      </w:r>
      <w:bookmarkEnd w:id="12"/>
      <w:r w:rsidRPr="00994050">
        <w:t xml:space="preserve"> </w:t>
      </w:r>
      <w:bookmarkEnd w:id="11"/>
    </w:p>
    <w:p w14:paraId="19F4BF5F" w14:textId="7C84FF84" w:rsidR="008436C4" w:rsidRPr="006C5EAD" w:rsidRDefault="008436C4" w:rsidP="00257A06">
      <w:pPr>
        <w:pStyle w:val="Bezodstpw"/>
        <w:spacing w:before="120" w:after="120" w:line="360" w:lineRule="auto"/>
        <w:rPr>
          <w:color w:val="000000" w:themeColor="text1"/>
          <w:sz w:val="24"/>
          <w:szCs w:val="24"/>
        </w:rPr>
      </w:pPr>
      <w:r w:rsidRPr="009D4A43">
        <w:rPr>
          <w:color w:val="000000" w:themeColor="text1"/>
          <w:sz w:val="24"/>
          <w:szCs w:val="24"/>
        </w:rPr>
        <w:t xml:space="preserve">Należy przedstawić, czy w wyniku realizacji projektu </w:t>
      </w:r>
      <w:r w:rsidR="009C2E6B" w:rsidRPr="009D4A43">
        <w:rPr>
          <w:color w:val="000000" w:themeColor="text1"/>
          <w:sz w:val="24"/>
          <w:szCs w:val="24"/>
        </w:rPr>
        <w:t>nastąpi usprawnienie</w:t>
      </w:r>
      <w:r w:rsidRPr="009D4A43">
        <w:rPr>
          <w:color w:val="000000" w:themeColor="text1"/>
          <w:sz w:val="24"/>
          <w:szCs w:val="24"/>
        </w:rPr>
        <w:t xml:space="preserve"> funkcjonowania instytucji publicznych </w:t>
      </w:r>
      <w:r w:rsidR="009C2E6B" w:rsidRPr="009D4A43">
        <w:rPr>
          <w:color w:val="000000" w:themeColor="text1"/>
          <w:sz w:val="24"/>
          <w:szCs w:val="24"/>
        </w:rPr>
        <w:t>oraz</w:t>
      </w:r>
      <w:r w:rsidRPr="009D4A43">
        <w:rPr>
          <w:color w:val="000000" w:themeColor="text1"/>
          <w:sz w:val="24"/>
          <w:szCs w:val="24"/>
        </w:rPr>
        <w:t xml:space="preserve"> zwiększenie interoperacyjności nowo wdrażanych lub modyfikowanych systemów teleinformatycznych.</w:t>
      </w:r>
    </w:p>
    <w:p w14:paraId="5D5E51B6" w14:textId="2F4A7E71" w:rsidR="008436C4" w:rsidRPr="009D4A43" w:rsidRDefault="00FD6937" w:rsidP="00257A06">
      <w:pPr>
        <w:pStyle w:val="Bezodstpw"/>
        <w:spacing w:before="120" w:after="120" w:line="360" w:lineRule="auto"/>
        <w:rPr>
          <w:color w:val="0D0D0D" w:themeColor="text1" w:themeTint="F2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>W</w:t>
      </w:r>
      <w:r w:rsidR="008436C4" w:rsidRPr="009D4A43">
        <w:rPr>
          <w:rFonts w:cstheme="minorHAnsi"/>
          <w:bCs/>
          <w:color w:val="000000" w:themeColor="text1"/>
          <w:sz w:val="24"/>
          <w:szCs w:val="24"/>
        </w:rPr>
        <w:t xml:space="preserve"> tym punkcie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należy </w:t>
      </w:r>
      <w:r w:rsidR="008436C4" w:rsidRPr="009D4A43">
        <w:rPr>
          <w:rFonts w:cstheme="minorHAnsi"/>
          <w:bCs/>
          <w:color w:val="000000" w:themeColor="text1"/>
          <w:sz w:val="24"/>
          <w:szCs w:val="24"/>
        </w:rPr>
        <w:t xml:space="preserve">przedstawić następujące </w:t>
      </w:r>
      <w:r w:rsidR="008436C4" w:rsidRPr="009D4A43">
        <w:rPr>
          <w:rFonts w:cstheme="minorHAnsi"/>
          <w:bCs/>
          <w:color w:val="0D0D0D" w:themeColor="text1" w:themeTint="F2"/>
          <w:sz w:val="24"/>
          <w:szCs w:val="24"/>
        </w:rPr>
        <w:t>informacje</w:t>
      </w:r>
      <w:r w:rsidR="008436C4" w:rsidRPr="009D4A43">
        <w:rPr>
          <w:color w:val="0D0D0D" w:themeColor="text1" w:themeTint="F2"/>
          <w:sz w:val="24"/>
          <w:szCs w:val="24"/>
        </w:rPr>
        <w:t>:</w:t>
      </w:r>
    </w:p>
    <w:p w14:paraId="0671A7C9" w14:textId="7082E0F1" w:rsidR="008436C4" w:rsidRPr="009D4A43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color w:val="000000" w:themeColor="text1"/>
          <w:sz w:val="24"/>
          <w:szCs w:val="24"/>
        </w:rPr>
      </w:pPr>
      <w:r w:rsidRPr="009D4A43">
        <w:rPr>
          <w:color w:val="000000" w:themeColor="text1"/>
          <w:sz w:val="24"/>
          <w:szCs w:val="24"/>
        </w:rPr>
        <w:t>W</w:t>
      </w:r>
      <w:r w:rsidR="009C2E6B" w:rsidRPr="009D4A43">
        <w:rPr>
          <w:color w:val="000000" w:themeColor="text1"/>
          <w:sz w:val="24"/>
          <w:szCs w:val="24"/>
        </w:rPr>
        <w:t>skazać</w:t>
      </w:r>
      <w:r w:rsidRPr="009D4A43">
        <w:rPr>
          <w:color w:val="000000" w:themeColor="text1"/>
          <w:sz w:val="24"/>
          <w:szCs w:val="24"/>
        </w:rPr>
        <w:t>, w jaki sposób produkty projektu usprawnią funkcjonowanie instytucji publicznych</w:t>
      </w:r>
      <w:r w:rsidR="00981788" w:rsidRPr="009D4A43">
        <w:rPr>
          <w:color w:val="000000" w:themeColor="text1"/>
          <w:sz w:val="24"/>
          <w:szCs w:val="24"/>
        </w:rPr>
        <w:t>?</w:t>
      </w:r>
    </w:p>
    <w:p w14:paraId="513E7660" w14:textId="25DFF3AB" w:rsidR="008436C4" w:rsidRPr="009D4A43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color w:val="000000" w:themeColor="text1"/>
          <w:sz w:val="24"/>
          <w:szCs w:val="24"/>
        </w:rPr>
      </w:pPr>
      <w:r w:rsidRPr="009D4A43">
        <w:rPr>
          <w:color w:val="000000" w:themeColor="text1"/>
          <w:sz w:val="24"/>
          <w:szCs w:val="24"/>
        </w:rPr>
        <w:t xml:space="preserve">Wykazać, iż wdrożenie </w:t>
      </w:r>
      <w:r w:rsidR="00574117">
        <w:rPr>
          <w:color w:val="000000" w:themeColor="text1"/>
          <w:sz w:val="24"/>
          <w:szCs w:val="24"/>
        </w:rPr>
        <w:t>produktów</w:t>
      </w:r>
      <w:r w:rsidRPr="009D4A43">
        <w:rPr>
          <w:color w:val="000000" w:themeColor="text1"/>
          <w:sz w:val="24"/>
          <w:szCs w:val="24"/>
        </w:rPr>
        <w:t xml:space="preserve"> projektu </w:t>
      </w:r>
      <w:r w:rsidR="00574117">
        <w:rPr>
          <w:color w:val="000000" w:themeColor="text1"/>
          <w:sz w:val="24"/>
          <w:szCs w:val="24"/>
        </w:rPr>
        <w:t xml:space="preserve">po jego zakończeniu </w:t>
      </w:r>
      <w:r w:rsidRPr="009D4A43">
        <w:rPr>
          <w:color w:val="000000" w:themeColor="text1"/>
          <w:sz w:val="24"/>
          <w:szCs w:val="24"/>
        </w:rPr>
        <w:t>spowoduje zwiększenie poziomu interoperacyjności nowych bądź modyfikowanych systemów teleinformatycznych z istniejącymi</w:t>
      </w:r>
      <w:r w:rsidR="00574117">
        <w:rPr>
          <w:color w:val="000000" w:themeColor="text1"/>
          <w:sz w:val="24"/>
          <w:szCs w:val="24"/>
        </w:rPr>
        <w:t xml:space="preserve"> lub </w:t>
      </w:r>
      <w:r w:rsidRPr="009D4A43">
        <w:rPr>
          <w:color w:val="000000" w:themeColor="text1"/>
          <w:sz w:val="24"/>
          <w:szCs w:val="24"/>
        </w:rPr>
        <w:t>planowanymi systemami teleinformatycznymi instytucji publicznych</w:t>
      </w:r>
      <w:r w:rsidR="00981788" w:rsidRPr="009D4A43">
        <w:rPr>
          <w:color w:val="000000" w:themeColor="text1"/>
          <w:sz w:val="24"/>
          <w:szCs w:val="24"/>
        </w:rPr>
        <w:t>;</w:t>
      </w:r>
    </w:p>
    <w:p w14:paraId="64502F18" w14:textId="0B4DC95A" w:rsidR="008436C4" w:rsidRPr="009D4A43" w:rsidRDefault="009C2E6B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color w:val="000000" w:themeColor="text1"/>
          <w:sz w:val="24"/>
          <w:szCs w:val="24"/>
        </w:rPr>
      </w:pPr>
      <w:r w:rsidRPr="009D4A43">
        <w:rPr>
          <w:color w:val="000000" w:themeColor="text1"/>
          <w:sz w:val="24"/>
          <w:szCs w:val="24"/>
        </w:rPr>
        <w:t>Wykazać, że</w:t>
      </w:r>
      <w:r w:rsidR="008436C4" w:rsidRPr="009D4A43">
        <w:rPr>
          <w:color w:val="000000" w:themeColor="text1"/>
          <w:sz w:val="24"/>
          <w:szCs w:val="24"/>
        </w:rPr>
        <w:t xml:space="preserve"> </w:t>
      </w:r>
      <w:r w:rsidR="00574117">
        <w:rPr>
          <w:color w:val="000000" w:themeColor="text1"/>
          <w:sz w:val="24"/>
          <w:szCs w:val="24"/>
        </w:rPr>
        <w:t xml:space="preserve">wdrożenie </w:t>
      </w:r>
      <w:r w:rsidR="008436C4" w:rsidRPr="009D4A43">
        <w:rPr>
          <w:color w:val="000000" w:themeColor="text1"/>
          <w:sz w:val="24"/>
          <w:szCs w:val="24"/>
        </w:rPr>
        <w:t>produkt</w:t>
      </w:r>
      <w:r w:rsidR="00574117">
        <w:rPr>
          <w:color w:val="000000" w:themeColor="text1"/>
          <w:sz w:val="24"/>
          <w:szCs w:val="24"/>
        </w:rPr>
        <w:t>ów</w:t>
      </w:r>
      <w:r w:rsidR="008436C4" w:rsidRPr="009D4A43">
        <w:rPr>
          <w:color w:val="000000" w:themeColor="text1"/>
          <w:sz w:val="24"/>
          <w:szCs w:val="24"/>
        </w:rPr>
        <w:t xml:space="preserve"> projektu po jego zakończeniu przyczyni się do optymalizacji procesów biznesowych objętych projektem</w:t>
      </w:r>
      <w:r w:rsidRPr="009D4A43">
        <w:rPr>
          <w:color w:val="000000" w:themeColor="text1"/>
          <w:sz w:val="24"/>
          <w:szCs w:val="24"/>
        </w:rPr>
        <w:t>;</w:t>
      </w:r>
    </w:p>
    <w:p w14:paraId="68CC23D1" w14:textId="4232382B" w:rsidR="008436C4" w:rsidRPr="006C5EAD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color w:val="000000" w:themeColor="text1"/>
          <w:sz w:val="24"/>
          <w:szCs w:val="24"/>
        </w:rPr>
      </w:pPr>
      <w:r w:rsidRPr="009D4A43">
        <w:rPr>
          <w:color w:val="000000" w:themeColor="text1"/>
          <w:sz w:val="24"/>
          <w:szCs w:val="24"/>
        </w:rPr>
        <w:t xml:space="preserve">Czy wdrożenie produktów projektu </w:t>
      </w:r>
      <w:r w:rsidR="00574117">
        <w:rPr>
          <w:color w:val="000000" w:themeColor="text1"/>
          <w:sz w:val="24"/>
          <w:szCs w:val="24"/>
        </w:rPr>
        <w:t xml:space="preserve">po jego zakończeniu </w:t>
      </w:r>
      <w:r w:rsidRPr="009D4A43">
        <w:rPr>
          <w:color w:val="000000" w:themeColor="text1"/>
          <w:sz w:val="24"/>
          <w:szCs w:val="24"/>
        </w:rPr>
        <w:t>przyczyni się do porządkowania rejestrów publicznych oraz do ponownego wykorzystania przetwarzanych danych?</w:t>
      </w:r>
    </w:p>
    <w:p w14:paraId="2244B255" w14:textId="44CEB8EE" w:rsidR="00415798" w:rsidRPr="00257A06" w:rsidRDefault="008436C4" w:rsidP="00257A06">
      <w:pPr>
        <w:pStyle w:val="Bezodstpw"/>
        <w:spacing w:before="120" w:after="120" w:line="360" w:lineRule="auto"/>
        <w:rPr>
          <w:b/>
          <w:bCs/>
          <w:color w:val="ED0000"/>
          <w:sz w:val="24"/>
          <w:szCs w:val="24"/>
        </w:rPr>
      </w:pPr>
      <w:r w:rsidRPr="00257A06">
        <w:rPr>
          <w:b/>
          <w:bCs/>
          <w:color w:val="ED0000"/>
          <w:sz w:val="24"/>
          <w:szCs w:val="24"/>
        </w:rPr>
        <w:t>Patrz kryterium merytoryczne nr 13 „</w:t>
      </w:r>
      <w:r w:rsidRPr="00257A06">
        <w:rPr>
          <w:rFonts w:cstheme="minorHAnsi"/>
          <w:b/>
          <w:bCs/>
          <w:color w:val="ED0000"/>
          <w:sz w:val="24"/>
          <w:szCs w:val="28"/>
        </w:rPr>
        <w:t>Optymalizacja procesów oraz celowość funkcjonalności</w:t>
      </w:r>
      <w:r w:rsidRPr="00257A06">
        <w:rPr>
          <w:b/>
          <w:bCs/>
          <w:color w:val="ED0000"/>
          <w:sz w:val="24"/>
          <w:szCs w:val="24"/>
        </w:rPr>
        <w:t>”</w:t>
      </w:r>
      <w:r w:rsidR="0094662B" w:rsidRPr="00257A06">
        <w:rPr>
          <w:b/>
          <w:bCs/>
          <w:color w:val="ED0000"/>
          <w:sz w:val="24"/>
          <w:szCs w:val="24"/>
        </w:rPr>
        <w:t>.</w:t>
      </w:r>
    </w:p>
    <w:sectPr w:rsidR="00415798" w:rsidRPr="00257A06" w:rsidSect="00415251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1020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0517" w14:textId="77777777" w:rsidR="002F73EE" w:rsidRDefault="002F73EE" w:rsidP="006117BD">
      <w:pPr>
        <w:spacing w:after="0" w:line="240" w:lineRule="auto"/>
      </w:pPr>
      <w:r>
        <w:separator/>
      </w:r>
    </w:p>
  </w:endnote>
  <w:endnote w:type="continuationSeparator" w:id="0">
    <w:p w14:paraId="23FD7441" w14:textId="77777777" w:rsidR="002F73EE" w:rsidRDefault="002F73EE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980877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26628502" w14:textId="3DEEB131" w:rsidR="00EE30C8" w:rsidRPr="00DF6607" w:rsidRDefault="00BB54D8" w:rsidP="00DF6607">
        <w:pPr>
          <w:pStyle w:val="Stopka"/>
          <w:jc w:val="right"/>
          <w:rPr>
            <w:rFonts w:ascii="Calibri" w:hAnsi="Calibri" w:cs="Calibri"/>
          </w:rPr>
        </w:pPr>
        <w:r w:rsidRPr="00BB54D8">
          <w:rPr>
            <w:rFonts w:ascii="Calibri" w:hAnsi="Calibri" w:cs="Calibri"/>
          </w:rPr>
          <w:fldChar w:fldCharType="begin"/>
        </w:r>
        <w:r w:rsidRPr="00BB54D8">
          <w:rPr>
            <w:rFonts w:ascii="Calibri" w:hAnsi="Calibri" w:cs="Calibri"/>
          </w:rPr>
          <w:instrText>PAGE   \* MERGEFORMAT</w:instrText>
        </w:r>
        <w:r w:rsidRPr="00BB54D8">
          <w:rPr>
            <w:rFonts w:ascii="Calibri" w:hAnsi="Calibri" w:cs="Calibri"/>
          </w:rPr>
          <w:fldChar w:fldCharType="separate"/>
        </w:r>
        <w:r w:rsidRPr="00BB54D8">
          <w:rPr>
            <w:rFonts w:ascii="Calibri" w:hAnsi="Calibri" w:cs="Calibri"/>
          </w:rPr>
          <w:t>2</w:t>
        </w:r>
        <w:r w:rsidRPr="00BB54D8">
          <w:rPr>
            <w:rFonts w:ascii="Calibri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E05C" w14:textId="77777777" w:rsidR="002F73EE" w:rsidRDefault="002F73EE" w:rsidP="006117BD">
      <w:pPr>
        <w:spacing w:after="0" w:line="240" w:lineRule="auto"/>
      </w:pPr>
      <w:r>
        <w:separator/>
      </w:r>
    </w:p>
  </w:footnote>
  <w:footnote w:type="continuationSeparator" w:id="0">
    <w:p w14:paraId="6A8C06AB" w14:textId="77777777" w:rsidR="002F73EE" w:rsidRDefault="002F73EE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BE71" w14:textId="61E3BB42" w:rsidR="00034D18" w:rsidRDefault="003221A2" w:rsidP="00DF660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CA95F3B" wp14:editId="443C5AAD">
          <wp:simplePos x="0" y="0"/>
          <wp:positionH relativeFrom="margin">
            <wp:posOffset>-133985</wp:posOffset>
          </wp:positionH>
          <wp:positionV relativeFrom="margin">
            <wp:posOffset>-656753</wp:posOffset>
          </wp:positionV>
          <wp:extent cx="6165850" cy="467995"/>
          <wp:effectExtent l="0" t="0" r="6350" b="8255"/>
          <wp:wrapNone/>
          <wp:docPr id="2235263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3A5" w14:textId="63763F35" w:rsidR="00034D18" w:rsidRDefault="00BE6004" w:rsidP="00DF660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BC16123" wp14:editId="67B5E277">
          <wp:simplePos x="0" y="0"/>
          <wp:positionH relativeFrom="margin">
            <wp:posOffset>-133985</wp:posOffset>
          </wp:positionH>
          <wp:positionV relativeFrom="margin">
            <wp:posOffset>-486410</wp:posOffset>
          </wp:positionV>
          <wp:extent cx="6165850" cy="467995"/>
          <wp:effectExtent l="0" t="0" r="6350" b="8255"/>
          <wp:wrapNone/>
          <wp:docPr id="9115948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93C63"/>
    <w:multiLevelType w:val="hybridMultilevel"/>
    <w:tmpl w:val="7B74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9F6"/>
    <w:multiLevelType w:val="hybridMultilevel"/>
    <w:tmpl w:val="2FAE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80FA4"/>
    <w:multiLevelType w:val="multilevel"/>
    <w:tmpl w:val="5C664DF0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83206049">
    <w:abstractNumId w:val="10"/>
  </w:num>
  <w:num w:numId="2" w16cid:durableId="1417360618">
    <w:abstractNumId w:val="14"/>
  </w:num>
  <w:num w:numId="3" w16cid:durableId="1435394566">
    <w:abstractNumId w:val="11"/>
  </w:num>
  <w:num w:numId="4" w16cid:durableId="1626963018">
    <w:abstractNumId w:val="8"/>
  </w:num>
  <w:num w:numId="5" w16cid:durableId="1456486258">
    <w:abstractNumId w:val="0"/>
  </w:num>
  <w:num w:numId="6" w16cid:durableId="1039234173">
    <w:abstractNumId w:val="2"/>
  </w:num>
  <w:num w:numId="7" w16cid:durableId="939794879">
    <w:abstractNumId w:val="4"/>
  </w:num>
  <w:num w:numId="8" w16cid:durableId="1255892425">
    <w:abstractNumId w:val="12"/>
  </w:num>
  <w:num w:numId="9" w16cid:durableId="1144661429">
    <w:abstractNumId w:val="13"/>
  </w:num>
  <w:num w:numId="10" w16cid:durableId="289867467">
    <w:abstractNumId w:val="3"/>
  </w:num>
  <w:num w:numId="11" w16cid:durableId="1740520081">
    <w:abstractNumId w:val="9"/>
  </w:num>
  <w:num w:numId="12" w16cid:durableId="1006440683">
    <w:abstractNumId w:val="5"/>
  </w:num>
  <w:num w:numId="13" w16cid:durableId="1158574470">
    <w:abstractNumId w:val="1"/>
  </w:num>
  <w:num w:numId="14" w16cid:durableId="10263222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3230177">
    <w:abstractNumId w:val="5"/>
  </w:num>
  <w:num w:numId="16" w16cid:durableId="1782724278">
    <w:abstractNumId w:val="7"/>
  </w:num>
  <w:num w:numId="17" w16cid:durableId="116230857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B55"/>
    <w:rsid w:val="00034D18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3D6"/>
    <w:rsid w:val="00042795"/>
    <w:rsid w:val="00042C94"/>
    <w:rsid w:val="000436B3"/>
    <w:rsid w:val="00044088"/>
    <w:rsid w:val="000449CB"/>
    <w:rsid w:val="00044B0D"/>
    <w:rsid w:val="00046F42"/>
    <w:rsid w:val="00050A1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1A31"/>
    <w:rsid w:val="000621C4"/>
    <w:rsid w:val="00065404"/>
    <w:rsid w:val="00065ECC"/>
    <w:rsid w:val="00065FAD"/>
    <w:rsid w:val="0006622F"/>
    <w:rsid w:val="0006712A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2EC"/>
    <w:rsid w:val="00081641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BAC"/>
    <w:rsid w:val="000A6B39"/>
    <w:rsid w:val="000A6B88"/>
    <w:rsid w:val="000A787A"/>
    <w:rsid w:val="000A7C9C"/>
    <w:rsid w:val="000B011C"/>
    <w:rsid w:val="000B06AC"/>
    <w:rsid w:val="000B0DA1"/>
    <w:rsid w:val="000B1AD1"/>
    <w:rsid w:val="000B1B18"/>
    <w:rsid w:val="000B1DAF"/>
    <w:rsid w:val="000B2467"/>
    <w:rsid w:val="000B30EC"/>
    <w:rsid w:val="000B32AA"/>
    <w:rsid w:val="000B3D6A"/>
    <w:rsid w:val="000B46CC"/>
    <w:rsid w:val="000B47BC"/>
    <w:rsid w:val="000B4B81"/>
    <w:rsid w:val="000B5644"/>
    <w:rsid w:val="000B56B3"/>
    <w:rsid w:val="000B603A"/>
    <w:rsid w:val="000B66B0"/>
    <w:rsid w:val="000B7819"/>
    <w:rsid w:val="000B79B0"/>
    <w:rsid w:val="000C070F"/>
    <w:rsid w:val="000C1858"/>
    <w:rsid w:val="000C2997"/>
    <w:rsid w:val="000C5CB7"/>
    <w:rsid w:val="000C6B44"/>
    <w:rsid w:val="000C7F98"/>
    <w:rsid w:val="000D0224"/>
    <w:rsid w:val="000D1385"/>
    <w:rsid w:val="000D1F18"/>
    <w:rsid w:val="000D2F3C"/>
    <w:rsid w:val="000D5D52"/>
    <w:rsid w:val="000D5FB7"/>
    <w:rsid w:val="000E2A22"/>
    <w:rsid w:val="000E2CE1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0F09"/>
    <w:rsid w:val="0011115E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D07"/>
    <w:rsid w:val="00133E44"/>
    <w:rsid w:val="0013601C"/>
    <w:rsid w:val="00136C38"/>
    <w:rsid w:val="00137B78"/>
    <w:rsid w:val="00137E5C"/>
    <w:rsid w:val="00141195"/>
    <w:rsid w:val="0014162C"/>
    <w:rsid w:val="00141711"/>
    <w:rsid w:val="00141CC0"/>
    <w:rsid w:val="0014325E"/>
    <w:rsid w:val="001436A7"/>
    <w:rsid w:val="00143C5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D07"/>
    <w:rsid w:val="00162067"/>
    <w:rsid w:val="001628E8"/>
    <w:rsid w:val="00163336"/>
    <w:rsid w:val="001638BA"/>
    <w:rsid w:val="00163A92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17A4"/>
    <w:rsid w:val="001B251A"/>
    <w:rsid w:val="001B464F"/>
    <w:rsid w:val="001B5618"/>
    <w:rsid w:val="001B73FD"/>
    <w:rsid w:val="001B7B38"/>
    <w:rsid w:val="001B7DF1"/>
    <w:rsid w:val="001C0346"/>
    <w:rsid w:val="001C1285"/>
    <w:rsid w:val="001C1687"/>
    <w:rsid w:val="001C3634"/>
    <w:rsid w:val="001C51B6"/>
    <w:rsid w:val="001C5DB4"/>
    <w:rsid w:val="001C6489"/>
    <w:rsid w:val="001C77A5"/>
    <w:rsid w:val="001C7EF1"/>
    <w:rsid w:val="001D15FF"/>
    <w:rsid w:val="001D19FE"/>
    <w:rsid w:val="001D2980"/>
    <w:rsid w:val="001D2CFC"/>
    <w:rsid w:val="001D3A80"/>
    <w:rsid w:val="001D4635"/>
    <w:rsid w:val="001D75BD"/>
    <w:rsid w:val="001E082E"/>
    <w:rsid w:val="001E085C"/>
    <w:rsid w:val="001E190A"/>
    <w:rsid w:val="001E304D"/>
    <w:rsid w:val="001E3D6A"/>
    <w:rsid w:val="001E47F6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2A8E"/>
    <w:rsid w:val="002045CB"/>
    <w:rsid w:val="00205F73"/>
    <w:rsid w:val="00206C64"/>
    <w:rsid w:val="00207072"/>
    <w:rsid w:val="0021193D"/>
    <w:rsid w:val="00211947"/>
    <w:rsid w:val="00211CCA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31E"/>
    <w:rsid w:val="00227751"/>
    <w:rsid w:val="00227922"/>
    <w:rsid w:val="00227CBC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3D59"/>
    <w:rsid w:val="00254086"/>
    <w:rsid w:val="00254C3C"/>
    <w:rsid w:val="00255703"/>
    <w:rsid w:val="00255E94"/>
    <w:rsid w:val="00257A06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1DD"/>
    <w:rsid w:val="002926A2"/>
    <w:rsid w:val="00292C77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5A34"/>
    <w:rsid w:val="002B6AB7"/>
    <w:rsid w:val="002B6C83"/>
    <w:rsid w:val="002B7DA6"/>
    <w:rsid w:val="002B7FB0"/>
    <w:rsid w:val="002C241E"/>
    <w:rsid w:val="002C36F9"/>
    <w:rsid w:val="002C3FD9"/>
    <w:rsid w:val="002C42DB"/>
    <w:rsid w:val="002C4BBF"/>
    <w:rsid w:val="002C5C6B"/>
    <w:rsid w:val="002C681E"/>
    <w:rsid w:val="002D1310"/>
    <w:rsid w:val="002D17A5"/>
    <w:rsid w:val="002D27EE"/>
    <w:rsid w:val="002D298A"/>
    <w:rsid w:val="002D3E1D"/>
    <w:rsid w:val="002D4A0A"/>
    <w:rsid w:val="002D5DB5"/>
    <w:rsid w:val="002D7108"/>
    <w:rsid w:val="002E1714"/>
    <w:rsid w:val="002E32B3"/>
    <w:rsid w:val="002E347A"/>
    <w:rsid w:val="002E361A"/>
    <w:rsid w:val="002E44B2"/>
    <w:rsid w:val="002E5862"/>
    <w:rsid w:val="002E5AD0"/>
    <w:rsid w:val="002E658A"/>
    <w:rsid w:val="002E6972"/>
    <w:rsid w:val="002E7D51"/>
    <w:rsid w:val="002F1362"/>
    <w:rsid w:val="002F1AB6"/>
    <w:rsid w:val="002F4651"/>
    <w:rsid w:val="002F4C12"/>
    <w:rsid w:val="002F5D85"/>
    <w:rsid w:val="002F5FA2"/>
    <w:rsid w:val="002F73EE"/>
    <w:rsid w:val="002F7AE0"/>
    <w:rsid w:val="00300ACC"/>
    <w:rsid w:val="0030238E"/>
    <w:rsid w:val="003027FC"/>
    <w:rsid w:val="003044EF"/>
    <w:rsid w:val="00304C5F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21A2"/>
    <w:rsid w:val="00323320"/>
    <w:rsid w:val="0032384D"/>
    <w:rsid w:val="003239D7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FF4"/>
    <w:rsid w:val="00336252"/>
    <w:rsid w:val="0034051D"/>
    <w:rsid w:val="0034172F"/>
    <w:rsid w:val="0034279F"/>
    <w:rsid w:val="00344090"/>
    <w:rsid w:val="00345130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70A6B"/>
    <w:rsid w:val="00371489"/>
    <w:rsid w:val="00371D82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77BF2"/>
    <w:rsid w:val="00380A90"/>
    <w:rsid w:val="0038131B"/>
    <w:rsid w:val="00383EAC"/>
    <w:rsid w:val="0038493B"/>
    <w:rsid w:val="00385CF1"/>
    <w:rsid w:val="00387AD2"/>
    <w:rsid w:val="00390D8B"/>
    <w:rsid w:val="00391C6C"/>
    <w:rsid w:val="003927B0"/>
    <w:rsid w:val="00393173"/>
    <w:rsid w:val="00393ACD"/>
    <w:rsid w:val="0039400A"/>
    <w:rsid w:val="00395A56"/>
    <w:rsid w:val="00395DD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D1EB3"/>
    <w:rsid w:val="003D2B30"/>
    <w:rsid w:val="003D2C74"/>
    <w:rsid w:val="003D3773"/>
    <w:rsid w:val="003D3991"/>
    <w:rsid w:val="003D42A6"/>
    <w:rsid w:val="003D52A3"/>
    <w:rsid w:val="003D7DE4"/>
    <w:rsid w:val="003E42F2"/>
    <w:rsid w:val="003E5CED"/>
    <w:rsid w:val="003E7F1D"/>
    <w:rsid w:val="003F05F5"/>
    <w:rsid w:val="003F1C98"/>
    <w:rsid w:val="003F32CA"/>
    <w:rsid w:val="003F3696"/>
    <w:rsid w:val="003F3D85"/>
    <w:rsid w:val="003F5744"/>
    <w:rsid w:val="003F57F8"/>
    <w:rsid w:val="003F68B4"/>
    <w:rsid w:val="003F70E8"/>
    <w:rsid w:val="003F714E"/>
    <w:rsid w:val="00402C5E"/>
    <w:rsid w:val="00402D79"/>
    <w:rsid w:val="004065E0"/>
    <w:rsid w:val="00406CA5"/>
    <w:rsid w:val="00411E64"/>
    <w:rsid w:val="00412948"/>
    <w:rsid w:val="00414EDA"/>
    <w:rsid w:val="00415251"/>
    <w:rsid w:val="004152E4"/>
    <w:rsid w:val="00415798"/>
    <w:rsid w:val="00420DEA"/>
    <w:rsid w:val="00423A38"/>
    <w:rsid w:val="00423BE4"/>
    <w:rsid w:val="00423BE5"/>
    <w:rsid w:val="00424666"/>
    <w:rsid w:val="004256DF"/>
    <w:rsid w:val="00426906"/>
    <w:rsid w:val="00426ABA"/>
    <w:rsid w:val="00430E1D"/>
    <w:rsid w:val="00431B89"/>
    <w:rsid w:val="0043352C"/>
    <w:rsid w:val="00433AF2"/>
    <w:rsid w:val="00433B2C"/>
    <w:rsid w:val="00433D0F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14B"/>
    <w:rsid w:val="004A168A"/>
    <w:rsid w:val="004A202A"/>
    <w:rsid w:val="004A2071"/>
    <w:rsid w:val="004A26E4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43FE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2EDD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063D"/>
    <w:rsid w:val="00511589"/>
    <w:rsid w:val="00511B1F"/>
    <w:rsid w:val="00512828"/>
    <w:rsid w:val="00512947"/>
    <w:rsid w:val="005129D0"/>
    <w:rsid w:val="005134FE"/>
    <w:rsid w:val="00515374"/>
    <w:rsid w:val="00516172"/>
    <w:rsid w:val="00516FE6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57FE7"/>
    <w:rsid w:val="005607E0"/>
    <w:rsid w:val="005613F9"/>
    <w:rsid w:val="005644C9"/>
    <w:rsid w:val="0056450F"/>
    <w:rsid w:val="00564C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74117"/>
    <w:rsid w:val="0058148C"/>
    <w:rsid w:val="0058218F"/>
    <w:rsid w:val="00582B77"/>
    <w:rsid w:val="0058397B"/>
    <w:rsid w:val="005840F4"/>
    <w:rsid w:val="00586F84"/>
    <w:rsid w:val="00587EEA"/>
    <w:rsid w:val="005909D1"/>
    <w:rsid w:val="005918A3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76C8"/>
    <w:rsid w:val="005D0859"/>
    <w:rsid w:val="005D0876"/>
    <w:rsid w:val="005D0C28"/>
    <w:rsid w:val="005D17D4"/>
    <w:rsid w:val="005D3461"/>
    <w:rsid w:val="005D3E0E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F162F"/>
    <w:rsid w:val="005F1B28"/>
    <w:rsid w:val="005F2050"/>
    <w:rsid w:val="005F2B3C"/>
    <w:rsid w:val="005F4A0B"/>
    <w:rsid w:val="005F4D95"/>
    <w:rsid w:val="005F4ECB"/>
    <w:rsid w:val="005F6439"/>
    <w:rsid w:val="005F7A78"/>
    <w:rsid w:val="005F7BF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17249"/>
    <w:rsid w:val="00620178"/>
    <w:rsid w:val="006214EE"/>
    <w:rsid w:val="006214F4"/>
    <w:rsid w:val="006221E5"/>
    <w:rsid w:val="006226AB"/>
    <w:rsid w:val="00623550"/>
    <w:rsid w:val="0062534A"/>
    <w:rsid w:val="00626477"/>
    <w:rsid w:val="0062778B"/>
    <w:rsid w:val="00631CCC"/>
    <w:rsid w:val="00632D31"/>
    <w:rsid w:val="00633097"/>
    <w:rsid w:val="006338FE"/>
    <w:rsid w:val="006366EF"/>
    <w:rsid w:val="0063781A"/>
    <w:rsid w:val="00642104"/>
    <w:rsid w:val="0064407E"/>
    <w:rsid w:val="00644CFF"/>
    <w:rsid w:val="0064539F"/>
    <w:rsid w:val="00646E8E"/>
    <w:rsid w:val="00650FCE"/>
    <w:rsid w:val="00652D12"/>
    <w:rsid w:val="00654581"/>
    <w:rsid w:val="00655DF7"/>
    <w:rsid w:val="006603F3"/>
    <w:rsid w:val="00660685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5221"/>
    <w:rsid w:val="00687710"/>
    <w:rsid w:val="00690859"/>
    <w:rsid w:val="0069114D"/>
    <w:rsid w:val="006930F3"/>
    <w:rsid w:val="00693DB9"/>
    <w:rsid w:val="00693E02"/>
    <w:rsid w:val="00693F55"/>
    <w:rsid w:val="0069472B"/>
    <w:rsid w:val="00695146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C5EAD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CA5"/>
    <w:rsid w:val="00711F93"/>
    <w:rsid w:val="00713EC4"/>
    <w:rsid w:val="00714BC7"/>
    <w:rsid w:val="00715BF0"/>
    <w:rsid w:val="00716CB6"/>
    <w:rsid w:val="00717047"/>
    <w:rsid w:val="0072217B"/>
    <w:rsid w:val="007227BB"/>
    <w:rsid w:val="007259EE"/>
    <w:rsid w:val="00730B26"/>
    <w:rsid w:val="0073130C"/>
    <w:rsid w:val="00731501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55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2DC"/>
    <w:rsid w:val="007B5D25"/>
    <w:rsid w:val="007B632F"/>
    <w:rsid w:val="007B6B05"/>
    <w:rsid w:val="007B6BCF"/>
    <w:rsid w:val="007B6F08"/>
    <w:rsid w:val="007B7A3B"/>
    <w:rsid w:val="007B7E3A"/>
    <w:rsid w:val="007C002D"/>
    <w:rsid w:val="007C09B8"/>
    <w:rsid w:val="007C1E15"/>
    <w:rsid w:val="007C318D"/>
    <w:rsid w:val="007C325D"/>
    <w:rsid w:val="007C5689"/>
    <w:rsid w:val="007C7A2F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2C4"/>
    <w:rsid w:val="007E094B"/>
    <w:rsid w:val="007E1303"/>
    <w:rsid w:val="007E236A"/>
    <w:rsid w:val="007E4289"/>
    <w:rsid w:val="007E5F14"/>
    <w:rsid w:val="007F0F03"/>
    <w:rsid w:val="007F23D9"/>
    <w:rsid w:val="007F265E"/>
    <w:rsid w:val="007F32FA"/>
    <w:rsid w:val="007F33D7"/>
    <w:rsid w:val="007F495E"/>
    <w:rsid w:val="007F504C"/>
    <w:rsid w:val="007F69B0"/>
    <w:rsid w:val="007F7C0A"/>
    <w:rsid w:val="008028F8"/>
    <w:rsid w:val="00804DF5"/>
    <w:rsid w:val="00806829"/>
    <w:rsid w:val="00806A06"/>
    <w:rsid w:val="00811F7E"/>
    <w:rsid w:val="00812A62"/>
    <w:rsid w:val="0081443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413C"/>
    <w:rsid w:val="00834F80"/>
    <w:rsid w:val="00840C08"/>
    <w:rsid w:val="00840E0D"/>
    <w:rsid w:val="0084280A"/>
    <w:rsid w:val="00842D75"/>
    <w:rsid w:val="00842E48"/>
    <w:rsid w:val="008436C4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FA4"/>
    <w:rsid w:val="00855196"/>
    <w:rsid w:val="00855E3F"/>
    <w:rsid w:val="00857CDC"/>
    <w:rsid w:val="008601AF"/>
    <w:rsid w:val="0086046B"/>
    <w:rsid w:val="00861C6B"/>
    <w:rsid w:val="00861D99"/>
    <w:rsid w:val="00862FA7"/>
    <w:rsid w:val="00864011"/>
    <w:rsid w:val="00865267"/>
    <w:rsid w:val="008660B2"/>
    <w:rsid w:val="00870331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86C36"/>
    <w:rsid w:val="00890391"/>
    <w:rsid w:val="0089163A"/>
    <w:rsid w:val="00891EF5"/>
    <w:rsid w:val="0089362F"/>
    <w:rsid w:val="00895C66"/>
    <w:rsid w:val="008965C5"/>
    <w:rsid w:val="00897054"/>
    <w:rsid w:val="008972B6"/>
    <w:rsid w:val="00897F1F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631"/>
    <w:rsid w:val="008B1B0C"/>
    <w:rsid w:val="008B3429"/>
    <w:rsid w:val="008B468A"/>
    <w:rsid w:val="008B470F"/>
    <w:rsid w:val="008B57F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1331"/>
    <w:rsid w:val="008F43C7"/>
    <w:rsid w:val="008F4AAF"/>
    <w:rsid w:val="008F62D9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17BFE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24D7"/>
    <w:rsid w:val="00934C50"/>
    <w:rsid w:val="00940C26"/>
    <w:rsid w:val="009418F5"/>
    <w:rsid w:val="00942A56"/>
    <w:rsid w:val="00942C17"/>
    <w:rsid w:val="0094471E"/>
    <w:rsid w:val="0094662B"/>
    <w:rsid w:val="0094760E"/>
    <w:rsid w:val="00952779"/>
    <w:rsid w:val="009533C2"/>
    <w:rsid w:val="0095388F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20F6"/>
    <w:rsid w:val="00972E26"/>
    <w:rsid w:val="0097416A"/>
    <w:rsid w:val="00976580"/>
    <w:rsid w:val="00976864"/>
    <w:rsid w:val="00976A8C"/>
    <w:rsid w:val="0097793D"/>
    <w:rsid w:val="00980638"/>
    <w:rsid w:val="00981788"/>
    <w:rsid w:val="00982851"/>
    <w:rsid w:val="0098579A"/>
    <w:rsid w:val="00991C58"/>
    <w:rsid w:val="009922F8"/>
    <w:rsid w:val="00992C02"/>
    <w:rsid w:val="00992C10"/>
    <w:rsid w:val="0099405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2D06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2E6B"/>
    <w:rsid w:val="009C442F"/>
    <w:rsid w:val="009C47EF"/>
    <w:rsid w:val="009C59ED"/>
    <w:rsid w:val="009C6720"/>
    <w:rsid w:val="009C7EC5"/>
    <w:rsid w:val="009C7F6F"/>
    <w:rsid w:val="009D2E73"/>
    <w:rsid w:val="009D382C"/>
    <w:rsid w:val="009D4A43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6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AD4"/>
    <w:rsid w:val="00A113C3"/>
    <w:rsid w:val="00A12509"/>
    <w:rsid w:val="00A12C2B"/>
    <w:rsid w:val="00A14478"/>
    <w:rsid w:val="00A14A07"/>
    <w:rsid w:val="00A14FC0"/>
    <w:rsid w:val="00A152DD"/>
    <w:rsid w:val="00A16402"/>
    <w:rsid w:val="00A175D1"/>
    <w:rsid w:val="00A21CBA"/>
    <w:rsid w:val="00A22041"/>
    <w:rsid w:val="00A24263"/>
    <w:rsid w:val="00A24800"/>
    <w:rsid w:val="00A25220"/>
    <w:rsid w:val="00A25D65"/>
    <w:rsid w:val="00A26522"/>
    <w:rsid w:val="00A269F2"/>
    <w:rsid w:val="00A26C1D"/>
    <w:rsid w:val="00A26FC3"/>
    <w:rsid w:val="00A307B4"/>
    <w:rsid w:val="00A30BCF"/>
    <w:rsid w:val="00A31C3B"/>
    <w:rsid w:val="00A34947"/>
    <w:rsid w:val="00A349EF"/>
    <w:rsid w:val="00A34DE7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0BAD"/>
    <w:rsid w:val="00A713F8"/>
    <w:rsid w:val="00A72F90"/>
    <w:rsid w:val="00A73A52"/>
    <w:rsid w:val="00A76FE3"/>
    <w:rsid w:val="00A8180B"/>
    <w:rsid w:val="00A833CC"/>
    <w:rsid w:val="00A83E05"/>
    <w:rsid w:val="00A85953"/>
    <w:rsid w:val="00A90468"/>
    <w:rsid w:val="00A90CA0"/>
    <w:rsid w:val="00A933A8"/>
    <w:rsid w:val="00A93ECE"/>
    <w:rsid w:val="00A94863"/>
    <w:rsid w:val="00A94FC6"/>
    <w:rsid w:val="00A967DF"/>
    <w:rsid w:val="00A96C42"/>
    <w:rsid w:val="00A979BE"/>
    <w:rsid w:val="00A97B96"/>
    <w:rsid w:val="00A97F1F"/>
    <w:rsid w:val="00AA20C9"/>
    <w:rsid w:val="00AA36E3"/>
    <w:rsid w:val="00AA5E20"/>
    <w:rsid w:val="00AA627D"/>
    <w:rsid w:val="00AA69F1"/>
    <w:rsid w:val="00AA7C72"/>
    <w:rsid w:val="00AB0430"/>
    <w:rsid w:val="00AB071C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4CF"/>
    <w:rsid w:val="00AC76A3"/>
    <w:rsid w:val="00AC7851"/>
    <w:rsid w:val="00AC7A14"/>
    <w:rsid w:val="00AC7A3C"/>
    <w:rsid w:val="00AD13E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3D64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1790C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4A3"/>
    <w:rsid w:val="00B6511E"/>
    <w:rsid w:val="00B6587D"/>
    <w:rsid w:val="00B66935"/>
    <w:rsid w:val="00B66AF4"/>
    <w:rsid w:val="00B66D6C"/>
    <w:rsid w:val="00B70880"/>
    <w:rsid w:val="00B72320"/>
    <w:rsid w:val="00B72A61"/>
    <w:rsid w:val="00B74826"/>
    <w:rsid w:val="00B805E1"/>
    <w:rsid w:val="00B813D9"/>
    <w:rsid w:val="00B81610"/>
    <w:rsid w:val="00B824FE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A7D69"/>
    <w:rsid w:val="00BB01E5"/>
    <w:rsid w:val="00BB146E"/>
    <w:rsid w:val="00BB173C"/>
    <w:rsid w:val="00BB1756"/>
    <w:rsid w:val="00BB3A35"/>
    <w:rsid w:val="00BB4248"/>
    <w:rsid w:val="00BB54D8"/>
    <w:rsid w:val="00BB78EF"/>
    <w:rsid w:val="00BC0AAA"/>
    <w:rsid w:val="00BC2756"/>
    <w:rsid w:val="00BC3190"/>
    <w:rsid w:val="00BC3721"/>
    <w:rsid w:val="00BC3FE7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0CB2"/>
    <w:rsid w:val="00BE1B17"/>
    <w:rsid w:val="00BE2021"/>
    <w:rsid w:val="00BE384B"/>
    <w:rsid w:val="00BE4717"/>
    <w:rsid w:val="00BE6004"/>
    <w:rsid w:val="00BE653B"/>
    <w:rsid w:val="00BE667C"/>
    <w:rsid w:val="00BE6C43"/>
    <w:rsid w:val="00BF064E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FC7"/>
    <w:rsid w:val="00C065C4"/>
    <w:rsid w:val="00C069A6"/>
    <w:rsid w:val="00C10B83"/>
    <w:rsid w:val="00C127C1"/>
    <w:rsid w:val="00C12A81"/>
    <w:rsid w:val="00C14A36"/>
    <w:rsid w:val="00C1555C"/>
    <w:rsid w:val="00C17F8C"/>
    <w:rsid w:val="00C17FDF"/>
    <w:rsid w:val="00C2003B"/>
    <w:rsid w:val="00C20650"/>
    <w:rsid w:val="00C226B8"/>
    <w:rsid w:val="00C22A40"/>
    <w:rsid w:val="00C22AE3"/>
    <w:rsid w:val="00C24A05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6D2A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67CE5"/>
    <w:rsid w:val="00C7026A"/>
    <w:rsid w:val="00C702A9"/>
    <w:rsid w:val="00C71983"/>
    <w:rsid w:val="00C77C97"/>
    <w:rsid w:val="00C77CA2"/>
    <w:rsid w:val="00C77DEE"/>
    <w:rsid w:val="00C802BA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55A5"/>
    <w:rsid w:val="00C85C15"/>
    <w:rsid w:val="00C86CFD"/>
    <w:rsid w:val="00C87357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892"/>
    <w:rsid w:val="00CA29EA"/>
    <w:rsid w:val="00CA2DAB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5C5E"/>
    <w:rsid w:val="00CB6E13"/>
    <w:rsid w:val="00CC0886"/>
    <w:rsid w:val="00CC2067"/>
    <w:rsid w:val="00CC363B"/>
    <w:rsid w:val="00CC45A6"/>
    <w:rsid w:val="00CC4A2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17AC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68E9"/>
    <w:rsid w:val="00D37675"/>
    <w:rsid w:val="00D409EC"/>
    <w:rsid w:val="00D40F6F"/>
    <w:rsid w:val="00D42AF1"/>
    <w:rsid w:val="00D42D64"/>
    <w:rsid w:val="00D42E30"/>
    <w:rsid w:val="00D43333"/>
    <w:rsid w:val="00D439F5"/>
    <w:rsid w:val="00D44A4D"/>
    <w:rsid w:val="00D45620"/>
    <w:rsid w:val="00D458F5"/>
    <w:rsid w:val="00D46AEB"/>
    <w:rsid w:val="00D4710B"/>
    <w:rsid w:val="00D47D86"/>
    <w:rsid w:val="00D508EA"/>
    <w:rsid w:val="00D51C3B"/>
    <w:rsid w:val="00D5351E"/>
    <w:rsid w:val="00D53842"/>
    <w:rsid w:val="00D5500A"/>
    <w:rsid w:val="00D571CA"/>
    <w:rsid w:val="00D6316C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11F7"/>
    <w:rsid w:val="00D729BE"/>
    <w:rsid w:val="00D73F80"/>
    <w:rsid w:val="00D772EA"/>
    <w:rsid w:val="00D814D7"/>
    <w:rsid w:val="00D82A33"/>
    <w:rsid w:val="00D8304C"/>
    <w:rsid w:val="00D83A56"/>
    <w:rsid w:val="00D83E16"/>
    <w:rsid w:val="00D848A7"/>
    <w:rsid w:val="00D84A46"/>
    <w:rsid w:val="00D84D1B"/>
    <w:rsid w:val="00D85288"/>
    <w:rsid w:val="00D854E5"/>
    <w:rsid w:val="00D85722"/>
    <w:rsid w:val="00D8660F"/>
    <w:rsid w:val="00D86DEB"/>
    <w:rsid w:val="00D871C2"/>
    <w:rsid w:val="00D91BA9"/>
    <w:rsid w:val="00D94C06"/>
    <w:rsid w:val="00D94CBD"/>
    <w:rsid w:val="00D959BC"/>
    <w:rsid w:val="00D961E3"/>
    <w:rsid w:val="00D966D8"/>
    <w:rsid w:val="00D966FD"/>
    <w:rsid w:val="00DA0409"/>
    <w:rsid w:val="00DA07DD"/>
    <w:rsid w:val="00DA0ACA"/>
    <w:rsid w:val="00DA10E6"/>
    <w:rsid w:val="00DA1E83"/>
    <w:rsid w:val="00DA2A22"/>
    <w:rsid w:val="00DA3447"/>
    <w:rsid w:val="00DA3B78"/>
    <w:rsid w:val="00DA4723"/>
    <w:rsid w:val="00DA50E4"/>
    <w:rsid w:val="00DA54F7"/>
    <w:rsid w:val="00DB09DD"/>
    <w:rsid w:val="00DB2132"/>
    <w:rsid w:val="00DB24F7"/>
    <w:rsid w:val="00DB3F43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1B00"/>
    <w:rsid w:val="00DD28B2"/>
    <w:rsid w:val="00DD31FD"/>
    <w:rsid w:val="00DD37FD"/>
    <w:rsid w:val="00DD4404"/>
    <w:rsid w:val="00DD4C44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1961"/>
    <w:rsid w:val="00DF239D"/>
    <w:rsid w:val="00DF25F7"/>
    <w:rsid w:val="00DF27AD"/>
    <w:rsid w:val="00DF413B"/>
    <w:rsid w:val="00DF41BE"/>
    <w:rsid w:val="00DF5019"/>
    <w:rsid w:val="00DF6240"/>
    <w:rsid w:val="00DF6607"/>
    <w:rsid w:val="00E00B34"/>
    <w:rsid w:val="00E00FA2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2A1A"/>
    <w:rsid w:val="00E23254"/>
    <w:rsid w:val="00E2436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0D6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F56"/>
    <w:rsid w:val="00E54704"/>
    <w:rsid w:val="00E54DA8"/>
    <w:rsid w:val="00E552CE"/>
    <w:rsid w:val="00E56E18"/>
    <w:rsid w:val="00E60B14"/>
    <w:rsid w:val="00E616F1"/>
    <w:rsid w:val="00E61F83"/>
    <w:rsid w:val="00E63E6D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6C0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3CF9"/>
    <w:rsid w:val="00E979AB"/>
    <w:rsid w:val="00EA07DF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071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C60E7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710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1177"/>
    <w:rsid w:val="00F02484"/>
    <w:rsid w:val="00F03515"/>
    <w:rsid w:val="00F03AE7"/>
    <w:rsid w:val="00F0556E"/>
    <w:rsid w:val="00F06E90"/>
    <w:rsid w:val="00F10417"/>
    <w:rsid w:val="00F11292"/>
    <w:rsid w:val="00F1136E"/>
    <w:rsid w:val="00F12678"/>
    <w:rsid w:val="00F13BC4"/>
    <w:rsid w:val="00F1495D"/>
    <w:rsid w:val="00F14A81"/>
    <w:rsid w:val="00F15B87"/>
    <w:rsid w:val="00F15E15"/>
    <w:rsid w:val="00F16ADF"/>
    <w:rsid w:val="00F17731"/>
    <w:rsid w:val="00F21C85"/>
    <w:rsid w:val="00F221A3"/>
    <w:rsid w:val="00F2310B"/>
    <w:rsid w:val="00F24D79"/>
    <w:rsid w:val="00F25FD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841"/>
    <w:rsid w:val="00F5463F"/>
    <w:rsid w:val="00F55070"/>
    <w:rsid w:val="00F562B4"/>
    <w:rsid w:val="00F60A94"/>
    <w:rsid w:val="00F60C6D"/>
    <w:rsid w:val="00F62138"/>
    <w:rsid w:val="00F6586E"/>
    <w:rsid w:val="00F6672E"/>
    <w:rsid w:val="00F66D8B"/>
    <w:rsid w:val="00F67289"/>
    <w:rsid w:val="00F70F14"/>
    <w:rsid w:val="00F76C93"/>
    <w:rsid w:val="00F77E14"/>
    <w:rsid w:val="00F81199"/>
    <w:rsid w:val="00F8286F"/>
    <w:rsid w:val="00F82E6D"/>
    <w:rsid w:val="00F83997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79C"/>
    <w:rsid w:val="00F95038"/>
    <w:rsid w:val="00F950BD"/>
    <w:rsid w:val="00F957A8"/>
    <w:rsid w:val="00F963A3"/>
    <w:rsid w:val="00F97075"/>
    <w:rsid w:val="00F972B5"/>
    <w:rsid w:val="00F97CE5"/>
    <w:rsid w:val="00FA033C"/>
    <w:rsid w:val="00FA1434"/>
    <w:rsid w:val="00FA1C7D"/>
    <w:rsid w:val="00FA2DFD"/>
    <w:rsid w:val="00FA3FD7"/>
    <w:rsid w:val="00FA47E9"/>
    <w:rsid w:val="00FA50E9"/>
    <w:rsid w:val="00FA54EB"/>
    <w:rsid w:val="00FA616B"/>
    <w:rsid w:val="00FA632C"/>
    <w:rsid w:val="00FB0E4E"/>
    <w:rsid w:val="00FB1214"/>
    <w:rsid w:val="00FB1B9B"/>
    <w:rsid w:val="00FB271F"/>
    <w:rsid w:val="00FB28A3"/>
    <w:rsid w:val="00FB2A7C"/>
    <w:rsid w:val="00FB3A2F"/>
    <w:rsid w:val="00FB3BBD"/>
    <w:rsid w:val="00FB3E59"/>
    <w:rsid w:val="00FB484C"/>
    <w:rsid w:val="00FB5C8F"/>
    <w:rsid w:val="00FB70EF"/>
    <w:rsid w:val="00FB7CCE"/>
    <w:rsid w:val="00FC026C"/>
    <w:rsid w:val="00FC0FE4"/>
    <w:rsid w:val="00FC17C6"/>
    <w:rsid w:val="00FC28B8"/>
    <w:rsid w:val="00FC3BA1"/>
    <w:rsid w:val="00FC3E41"/>
    <w:rsid w:val="00FC405F"/>
    <w:rsid w:val="00FC52EA"/>
    <w:rsid w:val="00FC5E58"/>
    <w:rsid w:val="00FC6936"/>
    <w:rsid w:val="00FC6E2A"/>
    <w:rsid w:val="00FD067D"/>
    <w:rsid w:val="00FD4EB9"/>
    <w:rsid w:val="00FD5EBC"/>
    <w:rsid w:val="00FD6415"/>
    <w:rsid w:val="00FD64C1"/>
    <w:rsid w:val="00FD6937"/>
    <w:rsid w:val="00FD72FD"/>
    <w:rsid w:val="00FE2205"/>
    <w:rsid w:val="00FE5BC8"/>
    <w:rsid w:val="00FE5CAF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4DE7"/>
    <w:pPr>
      <w:tabs>
        <w:tab w:val="left" w:pos="660"/>
        <w:tab w:val="right" w:leader="dot" w:pos="9288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9F6111"/>
    <w:pPr>
      <w:tabs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E63E6D"/>
    <w:pPr>
      <w:spacing w:before="360" w:after="360" w:line="360" w:lineRule="auto"/>
      <w:ind w:left="0"/>
    </w:pPr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E63E6D"/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1389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Studium Wykonalności</vt:lpstr>
    </vt:vector>
  </TitlesOfParts>
  <Company/>
  <LinksUpToDate>false</LinksUpToDate>
  <CharactersWithSpaces>9705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Studium Wykonalności</dc:title>
  <dc:subject/>
  <dc:creator>Łukasz Szojda</dc:creator>
  <cp:keywords/>
  <dc:description/>
  <cp:lastModifiedBy>Marta Przepiórka</cp:lastModifiedBy>
  <cp:revision>183</cp:revision>
  <dcterms:created xsi:type="dcterms:W3CDTF">2023-09-14T12:04:00Z</dcterms:created>
  <dcterms:modified xsi:type="dcterms:W3CDTF">2026-01-13T11:58:00Z</dcterms:modified>
</cp:coreProperties>
</file>